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253AE" w14:textId="77777777" w:rsidR="00E96D86" w:rsidRPr="00E96D86" w:rsidRDefault="00E96D86" w:rsidP="00E96D86">
      <w:pPr>
        <w:rPr>
          <w:rFonts w:ascii="Arial" w:hAnsi="Arial" w:cs="Arial"/>
          <w:b/>
          <w:sz w:val="40"/>
          <w:szCs w:val="40"/>
        </w:rPr>
      </w:pPr>
      <w:r>
        <w:rPr>
          <w:rFonts w:ascii="Arial" w:hAnsi="Arial" w:cs="Arial"/>
          <w:b/>
          <w:sz w:val="40"/>
          <w:szCs w:val="40"/>
        </w:rPr>
        <w:t>Kognitiv metode til at arbejde med eksponering</w:t>
      </w:r>
    </w:p>
    <w:p w14:paraId="5A80FBEC" w14:textId="77777777" w:rsidR="00E96D86" w:rsidRPr="00E96D86" w:rsidRDefault="00E96D86" w:rsidP="00E96D86">
      <w:pPr>
        <w:rPr>
          <w:rFonts w:ascii="Arial" w:hAnsi="Arial" w:cs="Arial"/>
          <w:b/>
        </w:rPr>
      </w:pPr>
    </w:p>
    <w:p w14:paraId="214D720A" w14:textId="77777777" w:rsidR="00E96D86" w:rsidRPr="00E96D86" w:rsidRDefault="00E96D86" w:rsidP="00E96D86">
      <w:pPr>
        <w:spacing w:line="360" w:lineRule="auto"/>
        <w:rPr>
          <w:rFonts w:ascii="Arial" w:hAnsi="Arial" w:cs="Arial"/>
        </w:rPr>
      </w:pPr>
      <w:r w:rsidRPr="00E96D86">
        <w:rPr>
          <w:rFonts w:ascii="Arial" w:hAnsi="Arial" w:cs="Arial"/>
        </w:rPr>
        <w:t>1: Pr</w:t>
      </w:r>
      <w:r>
        <w:rPr>
          <w:rFonts w:ascii="Arial" w:hAnsi="Arial" w:cs="Arial"/>
        </w:rPr>
        <w:t>ioritering</w:t>
      </w:r>
      <w:r w:rsidRPr="00E96D86">
        <w:rPr>
          <w:rFonts w:ascii="Arial" w:hAnsi="Arial" w:cs="Arial"/>
        </w:rPr>
        <w:t xml:space="preserve"> og behandlingsmål</w:t>
      </w:r>
      <w:r>
        <w:rPr>
          <w:rFonts w:ascii="Arial" w:hAnsi="Arial" w:cs="Arial"/>
        </w:rPr>
        <w:t>: lav en brainstorm eller liste over de ting, der giver eleven angst – vælg et eller to områder til behandlingsmål</w:t>
      </w:r>
    </w:p>
    <w:p w14:paraId="331CB34A" w14:textId="77777777" w:rsidR="00E96D86" w:rsidRPr="00E96D86" w:rsidRDefault="00E96D86" w:rsidP="00E96D86">
      <w:pPr>
        <w:spacing w:line="360" w:lineRule="auto"/>
        <w:rPr>
          <w:rFonts w:ascii="Arial" w:hAnsi="Arial" w:cs="Arial"/>
        </w:rPr>
      </w:pPr>
      <w:r w:rsidRPr="00E96D86">
        <w:rPr>
          <w:rFonts w:ascii="Arial" w:hAnsi="Arial" w:cs="Arial"/>
        </w:rPr>
        <w:t>2: Behandlingsalliance og motivation</w:t>
      </w:r>
      <w:r>
        <w:rPr>
          <w:rFonts w:ascii="Arial" w:hAnsi="Arial" w:cs="Arial"/>
        </w:rPr>
        <w:t>: De 10 H’er; måltrappe; motivationsskema</w:t>
      </w:r>
      <w:r w:rsidRPr="00E96D86">
        <w:rPr>
          <w:rFonts w:ascii="Arial" w:hAnsi="Arial" w:cs="Arial"/>
        </w:rPr>
        <w:t xml:space="preserve"> </w:t>
      </w:r>
    </w:p>
    <w:p w14:paraId="6F16E690" w14:textId="77777777" w:rsidR="00E96D86" w:rsidRPr="00E96D86" w:rsidRDefault="00E96D86" w:rsidP="00E96D86">
      <w:pPr>
        <w:spacing w:line="360" w:lineRule="auto"/>
        <w:rPr>
          <w:rFonts w:ascii="Arial" w:hAnsi="Arial" w:cs="Arial"/>
        </w:rPr>
      </w:pPr>
      <w:r w:rsidRPr="00E96D86">
        <w:rPr>
          <w:rFonts w:ascii="Arial" w:hAnsi="Arial" w:cs="Arial"/>
        </w:rPr>
        <w:t xml:space="preserve">3: Eksponering, responshindring og omstrukturering </w:t>
      </w:r>
    </w:p>
    <w:p w14:paraId="5C98037E" w14:textId="77777777" w:rsidR="00E96D86" w:rsidRPr="00E96D86" w:rsidRDefault="00E96D86" w:rsidP="00E96D86">
      <w:pPr>
        <w:pStyle w:val="Listeafsnit"/>
        <w:numPr>
          <w:ilvl w:val="0"/>
          <w:numId w:val="3"/>
        </w:numPr>
        <w:spacing w:line="360" w:lineRule="auto"/>
        <w:rPr>
          <w:rFonts w:ascii="Arial" w:hAnsi="Arial" w:cs="Arial"/>
        </w:rPr>
      </w:pPr>
      <w:r w:rsidRPr="00E96D86">
        <w:rPr>
          <w:rFonts w:ascii="Arial" w:hAnsi="Arial" w:cs="Arial"/>
        </w:rPr>
        <w:t>At angst og ubehag udslukkes gradvist</w:t>
      </w:r>
    </w:p>
    <w:p w14:paraId="4ECAE93D" w14:textId="77777777" w:rsidR="00E96D86" w:rsidRPr="00E96D86" w:rsidRDefault="00E96D86" w:rsidP="00E96D86">
      <w:pPr>
        <w:pStyle w:val="Listeafsnit"/>
        <w:numPr>
          <w:ilvl w:val="0"/>
          <w:numId w:val="3"/>
        </w:numPr>
        <w:spacing w:line="360" w:lineRule="auto"/>
        <w:rPr>
          <w:rFonts w:ascii="Arial" w:hAnsi="Arial" w:cs="Arial"/>
        </w:rPr>
      </w:pPr>
      <w:r w:rsidRPr="00E96D86">
        <w:rPr>
          <w:rFonts w:ascii="Arial" w:hAnsi="Arial" w:cs="Arial"/>
        </w:rPr>
        <w:t>At afkræfte katastrofetankerne</w:t>
      </w:r>
    </w:p>
    <w:p w14:paraId="5962BBA6" w14:textId="77777777" w:rsidR="00E96D86" w:rsidRPr="00E96D86" w:rsidRDefault="00E96D86" w:rsidP="00E96D86">
      <w:pPr>
        <w:spacing w:line="360" w:lineRule="auto"/>
        <w:rPr>
          <w:rFonts w:ascii="Arial" w:hAnsi="Arial" w:cs="Arial"/>
        </w:rPr>
      </w:pPr>
    </w:p>
    <w:tbl>
      <w:tblPr>
        <w:tblStyle w:val="Tabel-Gitter"/>
        <w:tblW w:w="0" w:type="auto"/>
        <w:tblBorders>
          <w:top w:val="single" w:sz="4" w:space="0" w:color="7A227F"/>
          <w:left w:val="single" w:sz="4" w:space="0" w:color="7A227F"/>
          <w:bottom w:val="single" w:sz="4" w:space="0" w:color="7A227F"/>
          <w:right w:val="single" w:sz="4" w:space="0" w:color="7A227F"/>
          <w:insideH w:val="single" w:sz="4" w:space="0" w:color="7A227F"/>
          <w:insideV w:val="single" w:sz="4" w:space="0" w:color="7A227F"/>
        </w:tblBorders>
        <w:shd w:val="clear" w:color="auto" w:fill="E7E6E6" w:themeFill="background2"/>
        <w:tblLook w:val="04A0" w:firstRow="1" w:lastRow="0" w:firstColumn="1" w:lastColumn="0" w:noHBand="0" w:noVBand="1"/>
      </w:tblPr>
      <w:tblGrid>
        <w:gridCol w:w="3173"/>
        <w:gridCol w:w="3223"/>
        <w:gridCol w:w="3232"/>
      </w:tblGrid>
      <w:tr w:rsidR="00E96D86" w:rsidRPr="00E96D86" w14:paraId="2E252A19" w14:textId="77777777" w:rsidTr="00AC4431">
        <w:tc>
          <w:tcPr>
            <w:tcW w:w="3243" w:type="dxa"/>
            <w:shd w:val="clear" w:color="auto" w:fill="7A227F"/>
          </w:tcPr>
          <w:p w14:paraId="3BC5BE20" w14:textId="77777777" w:rsidR="00E96D86" w:rsidRPr="00E96D86" w:rsidRDefault="00E96D86" w:rsidP="00AC4431">
            <w:pPr>
              <w:spacing w:line="360" w:lineRule="auto"/>
              <w:jc w:val="center"/>
              <w:rPr>
                <w:rFonts w:ascii="Arial" w:hAnsi="Arial" w:cs="Arial"/>
                <w:bCs/>
                <w:color w:val="FFFFFF" w:themeColor="background1"/>
                <w:sz w:val="28"/>
                <w:szCs w:val="28"/>
              </w:rPr>
            </w:pPr>
            <w:r w:rsidRPr="00E96D86">
              <w:rPr>
                <w:rFonts w:ascii="Arial" w:hAnsi="Arial" w:cs="Arial"/>
                <w:bCs/>
                <w:color w:val="FFFFFF" w:themeColor="background1"/>
                <w:sz w:val="28"/>
                <w:szCs w:val="28"/>
              </w:rPr>
              <w:t>EKSPONERING</w:t>
            </w:r>
          </w:p>
        </w:tc>
        <w:tc>
          <w:tcPr>
            <w:tcW w:w="3243" w:type="dxa"/>
            <w:shd w:val="clear" w:color="auto" w:fill="7A227F"/>
          </w:tcPr>
          <w:p w14:paraId="2C1B9DE7" w14:textId="77777777" w:rsidR="00E96D86" w:rsidRPr="00E96D86" w:rsidRDefault="00E96D86" w:rsidP="00AC4431">
            <w:pPr>
              <w:spacing w:line="360" w:lineRule="auto"/>
              <w:jc w:val="center"/>
              <w:rPr>
                <w:rFonts w:ascii="Arial" w:hAnsi="Arial" w:cs="Arial"/>
                <w:bCs/>
                <w:color w:val="FFFFFF" w:themeColor="background1"/>
                <w:sz w:val="28"/>
                <w:szCs w:val="28"/>
              </w:rPr>
            </w:pPr>
            <w:r w:rsidRPr="00E96D86">
              <w:rPr>
                <w:rFonts w:ascii="Arial" w:hAnsi="Arial" w:cs="Arial"/>
                <w:bCs/>
                <w:color w:val="FFFFFF" w:themeColor="background1"/>
                <w:sz w:val="28"/>
                <w:szCs w:val="28"/>
              </w:rPr>
              <w:t>RESPONSHINDRING</w:t>
            </w:r>
          </w:p>
        </w:tc>
        <w:tc>
          <w:tcPr>
            <w:tcW w:w="3244" w:type="dxa"/>
            <w:shd w:val="clear" w:color="auto" w:fill="7A227F"/>
          </w:tcPr>
          <w:p w14:paraId="3A857D50" w14:textId="77777777" w:rsidR="00E96D86" w:rsidRPr="00E96D86" w:rsidRDefault="00E96D86" w:rsidP="00AC4431">
            <w:pPr>
              <w:spacing w:line="360" w:lineRule="auto"/>
              <w:jc w:val="center"/>
              <w:rPr>
                <w:rFonts w:ascii="Arial" w:hAnsi="Arial" w:cs="Arial"/>
                <w:bCs/>
                <w:color w:val="FFFFFF" w:themeColor="background1"/>
                <w:sz w:val="28"/>
                <w:szCs w:val="28"/>
              </w:rPr>
            </w:pPr>
            <w:r w:rsidRPr="00E96D86">
              <w:rPr>
                <w:rFonts w:ascii="Arial" w:hAnsi="Arial" w:cs="Arial"/>
                <w:bCs/>
                <w:color w:val="FFFFFF" w:themeColor="background1"/>
                <w:sz w:val="28"/>
                <w:szCs w:val="28"/>
              </w:rPr>
              <w:t>OMSTRUKTURERING</w:t>
            </w:r>
          </w:p>
        </w:tc>
      </w:tr>
      <w:tr w:rsidR="00E96D86" w:rsidRPr="00E96D86" w14:paraId="3A89B416" w14:textId="77777777" w:rsidTr="00AC4431">
        <w:tc>
          <w:tcPr>
            <w:tcW w:w="3243" w:type="dxa"/>
            <w:shd w:val="clear" w:color="auto" w:fill="FFFFFF" w:themeFill="background1"/>
          </w:tcPr>
          <w:p w14:paraId="62CCD839" w14:textId="77777777" w:rsidR="00E96D86" w:rsidRPr="00E96D86" w:rsidRDefault="00E96D86" w:rsidP="00AC4431">
            <w:pPr>
              <w:spacing w:line="276" w:lineRule="auto"/>
              <w:rPr>
                <w:rFonts w:ascii="Arial" w:hAnsi="Arial" w:cs="Arial"/>
                <w:b/>
              </w:rPr>
            </w:pPr>
            <w:r w:rsidRPr="00E96D86">
              <w:rPr>
                <w:rFonts w:ascii="Arial" w:hAnsi="Arial" w:cs="Arial"/>
                <w:b/>
              </w:rPr>
              <w:t>At bryde det fastlåste mønster ved, i små doser, at gøre det der føles ubehageligt.</w:t>
            </w:r>
          </w:p>
        </w:tc>
        <w:tc>
          <w:tcPr>
            <w:tcW w:w="3243" w:type="dxa"/>
            <w:shd w:val="clear" w:color="auto" w:fill="FFFFFF" w:themeFill="background1"/>
          </w:tcPr>
          <w:p w14:paraId="678FE60F" w14:textId="77777777" w:rsidR="00E96D86" w:rsidRPr="00E96D86" w:rsidRDefault="00E96D86" w:rsidP="00AC4431">
            <w:pPr>
              <w:rPr>
                <w:rFonts w:ascii="Arial" w:hAnsi="Arial" w:cs="Arial"/>
                <w:b/>
              </w:rPr>
            </w:pPr>
            <w:r w:rsidRPr="00E96D86">
              <w:rPr>
                <w:rFonts w:ascii="Arial" w:hAnsi="Arial" w:cs="Arial"/>
                <w:b/>
              </w:rPr>
              <w:t xml:space="preserve">At undlade tvangshandlingen </w:t>
            </w:r>
          </w:p>
          <w:p w14:paraId="1679C81C" w14:textId="77777777" w:rsidR="00E96D86" w:rsidRPr="00E96D86" w:rsidRDefault="00E96D86" w:rsidP="00AC4431">
            <w:pPr>
              <w:rPr>
                <w:rFonts w:ascii="Arial" w:hAnsi="Arial" w:cs="Arial"/>
                <w:b/>
              </w:rPr>
            </w:pPr>
            <w:r w:rsidRPr="00E96D86">
              <w:rPr>
                <w:rFonts w:ascii="Arial" w:hAnsi="Arial" w:cs="Arial"/>
                <w:b/>
              </w:rPr>
              <w:t>– i en periode.</w:t>
            </w:r>
          </w:p>
        </w:tc>
        <w:tc>
          <w:tcPr>
            <w:tcW w:w="3244" w:type="dxa"/>
            <w:shd w:val="clear" w:color="auto" w:fill="FFFFFF" w:themeFill="background1"/>
          </w:tcPr>
          <w:p w14:paraId="58FE9AE9" w14:textId="77777777" w:rsidR="00E96D86" w:rsidRPr="00E96D86" w:rsidRDefault="00E96D86" w:rsidP="00AC4431">
            <w:pPr>
              <w:spacing w:line="276" w:lineRule="auto"/>
              <w:rPr>
                <w:rFonts w:ascii="Arial" w:hAnsi="Arial" w:cs="Arial"/>
                <w:b/>
              </w:rPr>
            </w:pPr>
            <w:r w:rsidRPr="00E96D86">
              <w:rPr>
                <w:rFonts w:ascii="Arial" w:hAnsi="Arial" w:cs="Arial"/>
                <w:b/>
              </w:rPr>
              <w:t>En realistisk vurdering af sandsynligheden for, at det uønskede indtræffer.</w:t>
            </w:r>
          </w:p>
        </w:tc>
      </w:tr>
      <w:tr w:rsidR="00E96D86" w:rsidRPr="00E96D86" w14:paraId="2C934220" w14:textId="77777777" w:rsidTr="00AC4431">
        <w:tc>
          <w:tcPr>
            <w:tcW w:w="3243" w:type="dxa"/>
            <w:shd w:val="clear" w:color="auto" w:fill="FFFFFF" w:themeFill="background1"/>
          </w:tcPr>
          <w:p w14:paraId="4FCE88DB" w14:textId="77777777" w:rsidR="00E96D86" w:rsidRPr="00E96D86" w:rsidRDefault="00E96D86" w:rsidP="00AC4431">
            <w:pPr>
              <w:spacing w:line="276" w:lineRule="auto"/>
              <w:rPr>
                <w:rFonts w:ascii="Arial" w:hAnsi="Arial" w:cs="Arial"/>
              </w:rPr>
            </w:pPr>
            <w:r w:rsidRPr="00E96D86">
              <w:rPr>
                <w:rFonts w:ascii="Arial" w:hAnsi="Arial" w:cs="Arial"/>
              </w:rPr>
              <w:t>Tage imod papirer fra en mandlig lærer.</w:t>
            </w:r>
          </w:p>
        </w:tc>
        <w:tc>
          <w:tcPr>
            <w:tcW w:w="3243" w:type="dxa"/>
            <w:shd w:val="clear" w:color="auto" w:fill="FFFFFF" w:themeFill="background1"/>
          </w:tcPr>
          <w:p w14:paraId="416523BB" w14:textId="77777777" w:rsidR="00E96D86" w:rsidRPr="00E96D86" w:rsidRDefault="00E96D86" w:rsidP="00AC4431">
            <w:pPr>
              <w:spacing w:line="276" w:lineRule="auto"/>
              <w:rPr>
                <w:rFonts w:ascii="Arial" w:hAnsi="Arial" w:cs="Arial"/>
              </w:rPr>
            </w:pPr>
            <w:r w:rsidRPr="00E96D86">
              <w:rPr>
                <w:rFonts w:ascii="Arial" w:hAnsi="Arial" w:cs="Arial"/>
              </w:rPr>
              <w:t>Vente med at spritte til efter timen.</w:t>
            </w:r>
          </w:p>
        </w:tc>
        <w:tc>
          <w:tcPr>
            <w:tcW w:w="3244" w:type="dxa"/>
            <w:shd w:val="clear" w:color="auto" w:fill="FFFFFF" w:themeFill="background1"/>
          </w:tcPr>
          <w:p w14:paraId="6018A588" w14:textId="77777777" w:rsidR="00E96D86" w:rsidRPr="00E96D86" w:rsidRDefault="00E96D86" w:rsidP="00AC4431">
            <w:pPr>
              <w:spacing w:line="276" w:lineRule="auto"/>
              <w:rPr>
                <w:rFonts w:ascii="Arial" w:hAnsi="Arial" w:cs="Arial"/>
              </w:rPr>
            </w:pPr>
            <w:r w:rsidRPr="00E96D86">
              <w:rPr>
                <w:rFonts w:ascii="Arial" w:hAnsi="Arial" w:cs="Arial"/>
              </w:rPr>
              <w:t>Hov, jeg blev ikke syg, selvom jeg rørte papirer fra en mandlig lærer.</w:t>
            </w:r>
          </w:p>
        </w:tc>
      </w:tr>
      <w:tr w:rsidR="00E96D86" w:rsidRPr="00E96D86" w14:paraId="5A1E6EE0" w14:textId="77777777" w:rsidTr="00AC4431">
        <w:tc>
          <w:tcPr>
            <w:tcW w:w="3243" w:type="dxa"/>
            <w:shd w:val="clear" w:color="auto" w:fill="FFFFFF" w:themeFill="background1"/>
          </w:tcPr>
          <w:p w14:paraId="285C98CC" w14:textId="77777777" w:rsidR="00E96D86" w:rsidRPr="00E96D86" w:rsidRDefault="00E96D86" w:rsidP="00AC4431">
            <w:pPr>
              <w:spacing w:line="276" w:lineRule="auto"/>
              <w:rPr>
                <w:rFonts w:ascii="Arial" w:hAnsi="Arial" w:cs="Arial"/>
              </w:rPr>
            </w:pPr>
            <w:r w:rsidRPr="00E96D86">
              <w:rPr>
                <w:rFonts w:ascii="Arial" w:hAnsi="Arial" w:cs="Arial"/>
              </w:rPr>
              <w:t>Røre ved sin computer, selvom den ikke er sprittet af.</w:t>
            </w:r>
          </w:p>
        </w:tc>
        <w:tc>
          <w:tcPr>
            <w:tcW w:w="3243" w:type="dxa"/>
            <w:shd w:val="clear" w:color="auto" w:fill="FFFFFF" w:themeFill="background1"/>
          </w:tcPr>
          <w:p w14:paraId="035E956B" w14:textId="77777777" w:rsidR="00E96D86" w:rsidRPr="00E96D86" w:rsidRDefault="00E96D86" w:rsidP="00AC4431">
            <w:pPr>
              <w:spacing w:line="276" w:lineRule="auto"/>
              <w:rPr>
                <w:rFonts w:ascii="Arial" w:hAnsi="Arial" w:cs="Arial"/>
              </w:rPr>
            </w:pPr>
            <w:r w:rsidRPr="00E96D86">
              <w:rPr>
                <w:rFonts w:ascii="Arial" w:hAnsi="Arial" w:cs="Arial"/>
              </w:rPr>
              <w:t>Computeren afsprittes kun én gang om dagen.</w:t>
            </w:r>
          </w:p>
        </w:tc>
        <w:tc>
          <w:tcPr>
            <w:tcW w:w="3244" w:type="dxa"/>
            <w:shd w:val="clear" w:color="auto" w:fill="FFFFFF" w:themeFill="background1"/>
          </w:tcPr>
          <w:p w14:paraId="5E96CC09" w14:textId="77777777" w:rsidR="00E96D86" w:rsidRPr="00E96D86" w:rsidRDefault="00E96D86" w:rsidP="00AC4431">
            <w:pPr>
              <w:spacing w:line="276" w:lineRule="auto"/>
              <w:rPr>
                <w:rFonts w:ascii="Arial" w:hAnsi="Arial" w:cs="Arial"/>
              </w:rPr>
            </w:pPr>
            <w:r w:rsidRPr="00E96D86">
              <w:rPr>
                <w:rFonts w:ascii="Arial" w:hAnsi="Arial" w:cs="Arial"/>
              </w:rPr>
              <w:t>Hvor stor er sandsynligheden for, at de mandlige læreres bakterier er farlige?</w:t>
            </w:r>
          </w:p>
        </w:tc>
      </w:tr>
      <w:tr w:rsidR="00E96D86" w:rsidRPr="00E96D86" w14:paraId="5CF9C39E" w14:textId="77777777" w:rsidTr="00AC4431">
        <w:tc>
          <w:tcPr>
            <w:tcW w:w="3243" w:type="dxa"/>
            <w:shd w:val="clear" w:color="auto" w:fill="FFFFFF" w:themeFill="background1"/>
          </w:tcPr>
          <w:p w14:paraId="5C908002" w14:textId="77777777" w:rsidR="00E96D86" w:rsidRPr="00E96D86" w:rsidRDefault="00E96D86" w:rsidP="00AC4431">
            <w:pPr>
              <w:spacing w:line="276" w:lineRule="auto"/>
              <w:rPr>
                <w:rFonts w:ascii="Arial" w:hAnsi="Arial" w:cs="Arial"/>
              </w:rPr>
            </w:pPr>
            <w:r w:rsidRPr="00E96D86">
              <w:rPr>
                <w:rFonts w:ascii="Arial" w:hAnsi="Arial" w:cs="Arial"/>
              </w:rPr>
              <w:t>Gå ned ad gangen, selvom der står en skraldespand, samtidig med at dette filmes.</w:t>
            </w:r>
          </w:p>
        </w:tc>
        <w:tc>
          <w:tcPr>
            <w:tcW w:w="3243" w:type="dxa"/>
            <w:shd w:val="clear" w:color="auto" w:fill="FFFFFF" w:themeFill="background1"/>
          </w:tcPr>
          <w:p w14:paraId="2E8BB780" w14:textId="77777777" w:rsidR="00E96D86" w:rsidRPr="00E96D86" w:rsidRDefault="00E96D86" w:rsidP="00AC4431">
            <w:pPr>
              <w:spacing w:line="276" w:lineRule="auto"/>
              <w:rPr>
                <w:rFonts w:ascii="Arial" w:hAnsi="Arial" w:cs="Arial"/>
              </w:rPr>
            </w:pPr>
            <w:r w:rsidRPr="00E96D86">
              <w:rPr>
                <w:rFonts w:ascii="Arial" w:hAnsi="Arial" w:cs="Arial"/>
              </w:rPr>
              <w:t>Udskyde tjekkeadfærden.</w:t>
            </w:r>
          </w:p>
          <w:p w14:paraId="410B7D1F" w14:textId="77777777" w:rsidR="00E96D86" w:rsidRPr="00E96D86" w:rsidRDefault="00E96D86" w:rsidP="00AC4431">
            <w:pPr>
              <w:spacing w:line="276" w:lineRule="auto"/>
              <w:rPr>
                <w:rFonts w:ascii="Arial" w:hAnsi="Arial" w:cs="Arial"/>
              </w:rPr>
            </w:pPr>
            <w:r w:rsidRPr="00E96D86">
              <w:rPr>
                <w:rFonts w:ascii="Arial" w:hAnsi="Arial" w:cs="Arial"/>
              </w:rPr>
              <w:t>”Puttede jeg mine hænder ned i skraldespanden?”</w:t>
            </w:r>
          </w:p>
          <w:p w14:paraId="70CBDD02" w14:textId="77777777" w:rsidR="00E96D86" w:rsidRPr="00E96D86" w:rsidRDefault="00E96D86" w:rsidP="00AC4431">
            <w:pPr>
              <w:spacing w:line="276" w:lineRule="auto"/>
              <w:rPr>
                <w:rFonts w:ascii="Arial" w:hAnsi="Arial" w:cs="Arial"/>
              </w:rPr>
            </w:pPr>
            <w:r w:rsidRPr="00E96D86">
              <w:rPr>
                <w:rFonts w:ascii="Arial" w:hAnsi="Arial" w:cs="Arial"/>
              </w:rPr>
              <w:t>Se videoen igennem.</w:t>
            </w:r>
          </w:p>
        </w:tc>
        <w:tc>
          <w:tcPr>
            <w:tcW w:w="3244" w:type="dxa"/>
            <w:shd w:val="clear" w:color="auto" w:fill="FFFFFF" w:themeFill="background1"/>
          </w:tcPr>
          <w:p w14:paraId="57EA9242" w14:textId="77777777" w:rsidR="00E96D86" w:rsidRPr="00E96D86" w:rsidRDefault="00E96D86" w:rsidP="00AC4431">
            <w:pPr>
              <w:spacing w:line="276" w:lineRule="auto"/>
              <w:rPr>
                <w:rFonts w:ascii="Arial" w:hAnsi="Arial" w:cs="Arial"/>
              </w:rPr>
            </w:pPr>
            <w:r w:rsidRPr="00E96D86">
              <w:rPr>
                <w:rFonts w:ascii="Arial" w:hAnsi="Arial" w:cs="Arial"/>
              </w:rPr>
              <w:t>At indse at det ikke er tankerne, men tolkningen, der er problemet.</w:t>
            </w:r>
          </w:p>
        </w:tc>
      </w:tr>
    </w:tbl>
    <w:p w14:paraId="74D275D6" w14:textId="77777777" w:rsidR="00E96D86" w:rsidRPr="00E96D86" w:rsidRDefault="00E96D86" w:rsidP="00E96D86">
      <w:pPr>
        <w:spacing w:line="360" w:lineRule="auto"/>
        <w:rPr>
          <w:rFonts w:ascii="Arial" w:hAnsi="Arial" w:cs="Arial"/>
        </w:rPr>
      </w:pPr>
    </w:p>
    <w:p w14:paraId="48FF9318" w14:textId="77777777" w:rsidR="00E96D86" w:rsidRPr="00E96D86" w:rsidRDefault="00E96D86" w:rsidP="00E96D86">
      <w:pPr>
        <w:spacing w:line="360" w:lineRule="auto"/>
        <w:rPr>
          <w:rFonts w:ascii="Arial" w:hAnsi="Arial" w:cs="Arial"/>
        </w:rPr>
      </w:pPr>
      <w:r w:rsidRPr="00E96D86">
        <w:rPr>
          <w:rFonts w:ascii="Arial" w:hAnsi="Arial" w:cs="Arial"/>
          <w:noProof/>
        </w:rPr>
        <mc:AlternateContent>
          <mc:Choice Requires="wps">
            <w:drawing>
              <wp:anchor distT="0" distB="0" distL="114300" distR="114300" simplePos="0" relativeHeight="251659264" behindDoc="0" locked="0" layoutInCell="1" allowOverlap="1" wp14:anchorId="215288A9" wp14:editId="7651906F">
                <wp:simplePos x="0" y="0"/>
                <wp:positionH relativeFrom="column">
                  <wp:posOffset>5316</wp:posOffset>
                </wp:positionH>
                <wp:positionV relativeFrom="paragraph">
                  <wp:posOffset>192686</wp:posOffset>
                </wp:positionV>
                <wp:extent cx="6183128" cy="1913609"/>
                <wp:effectExtent l="0" t="0" r="1905" b="4445"/>
                <wp:wrapNone/>
                <wp:docPr id="22" name="Tekstfelt 22"/>
                <wp:cNvGraphicFramePr/>
                <a:graphic xmlns:a="http://schemas.openxmlformats.org/drawingml/2006/main">
                  <a:graphicData uri="http://schemas.microsoft.com/office/word/2010/wordprocessingShape">
                    <wps:wsp>
                      <wps:cNvSpPr txBox="1"/>
                      <wps:spPr>
                        <a:xfrm>
                          <a:off x="0" y="0"/>
                          <a:ext cx="6183128" cy="1913609"/>
                        </a:xfrm>
                        <a:prstGeom prst="roundRect">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1DB309B" w14:textId="77777777" w:rsidR="00E96D86" w:rsidRPr="00B50BA9" w:rsidRDefault="00E96D86" w:rsidP="00E96D86">
                            <w:pPr>
                              <w:spacing w:line="276" w:lineRule="auto"/>
                              <w:jc w:val="center"/>
                              <w:rPr>
                                <w:rFonts w:asciiTheme="majorHAnsi" w:hAnsiTheme="majorHAnsi"/>
                                <w:b/>
                                <w:color w:val="000000" w:themeColor="text1"/>
                                <w:sz w:val="28"/>
                              </w:rPr>
                            </w:pPr>
                            <w:r w:rsidRPr="00B50BA9">
                              <w:rPr>
                                <w:rFonts w:asciiTheme="majorHAnsi" w:hAnsiTheme="majorHAnsi"/>
                                <w:b/>
                                <w:color w:val="000000" w:themeColor="text1"/>
                                <w:sz w:val="28"/>
                              </w:rPr>
                              <w:t>PSYKOEDUKATION</w:t>
                            </w:r>
                          </w:p>
                          <w:p w14:paraId="70E471F0" w14:textId="77777777" w:rsidR="00E96D86" w:rsidRPr="00B50BA9" w:rsidRDefault="00E96D86" w:rsidP="00E96D86">
                            <w:pPr>
                              <w:spacing w:line="276" w:lineRule="auto"/>
                              <w:jc w:val="center"/>
                              <w:rPr>
                                <w:rFonts w:asciiTheme="majorHAnsi" w:hAnsiTheme="majorHAnsi"/>
                                <w:color w:val="000000" w:themeColor="text1"/>
                              </w:rPr>
                            </w:pPr>
                            <w:r w:rsidRPr="00B50BA9">
                              <w:rPr>
                                <w:rFonts w:asciiTheme="majorHAnsi" w:hAnsiTheme="majorHAnsi"/>
                                <w:color w:val="000000" w:themeColor="text1"/>
                              </w:rPr>
                              <w:t>Generel viden om OCD – til brug for at kunne forstå og identificere egne symptomer.</w:t>
                            </w:r>
                          </w:p>
                          <w:p w14:paraId="06F3F6E8" w14:textId="77777777" w:rsidR="00E96D86" w:rsidRPr="00B50BA9" w:rsidRDefault="00E96D86" w:rsidP="00E96D86">
                            <w:pPr>
                              <w:spacing w:line="276" w:lineRule="auto"/>
                              <w:jc w:val="center"/>
                              <w:rPr>
                                <w:rFonts w:asciiTheme="majorHAnsi" w:hAnsiTheme="majorHAnsi"/>
                                <w:color w:val="000000" w:themeColor="text1"/>
                              </w:rPr>
                            </w:pPr>
                            <w:r w:rsidRPr="00B50BA9">
                              <w:rPr>
                                <w:rFonts w:asciiTheme="majorHAnsi" w:hAnsiTheme="majorHAnsi"/>
                                <w:color w:val="000000" w:themeColor="text1"/>
                              </w:rPr>
                              <w:t>Normalisering – Tanker der gør dig bange, som udvikler sig til tvangstanker, er tanker alle mennesker kan have. De kan være skræmmende, men man vil typisk lade dem passere uden at tillægge dem en særlig værdi.</w:t>
                            </w:r>
                          </w:p>
                          <w:p w14:paraId="5853D95A" w14:textId="77777777" w:rsidR="00E96D86" w:rsidRPr="00B50BA9" w:rsidRDefault="00E96D86" w:rsidP="00E96D86">
                            <w:pPr>
                              <w:spacing w:line="276" w:lineRule="auto"/>
                              <w:jc w:val="center"/>
                              <w:rPr>
                                <w:rFonts w:asciiTheme="majorHAnsi" w:hAnsiTheme="majorHAnsi"/>
                                <w:color w:val="000000" w:themeColor="text1"/>
                              </w:rPr>
                            </w:pPr>
                            <w:r w:rsidRPr="00B50BA9">
                              <w:rPr>
                                <w:rFonts w:asciiTheme="majorHAnsi" w:hAnsiTheme="majorHAnsi"/>
                                <w:color w:val="000000" w:themeColor="text1"/>
                              </w:rPr>
                              <w:t>Hvis vi kun eksponerer og responshindrer, vil den grundlæggende antagelse ikke nødvendigvis flytte sig, derfor er det vigtigt med omstrukturering.</w:t>
                            </w:r>
                          </w:p>
                          <w:p w14:paraId="23C63EF1" w14:textId="77777777" w:rsidR="00E96D86" w:rsidRPr="00B50BA9" w:rsidRDefault="00E96D86" w:rsidP="00E96D86">
                            <w:pPr>
                              <w:spacing w:line="276" w:lineRule="auto"/>
                              <w:jc w:val="center"/>
                              <w:rPr>
                                <w:rFonts w:asciiTheme="majorHAnsi" w:hAnsiTheme="maj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15288A9" id="Tekstfelt 22" o:spid="_x0000_s1026" style="position:absolute;margin-left:.4pt;margin-top:15.15pt;width:486.85pt;height:15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" fillcolor="#6e6e6e [2150]" stroked="f">
                <v:fill color2="#c9c9c9 [1942]" rotate="t" angle="180" colors="0 #6f6f6f;31457f #a8a8a8;1 #c9c9c9" focus="100%" type="gradient"/>
                <v:textbox>
                  <w:txbxContent>
                    <w:p w14:paraId="21DB309B" w14:textId="77777777" w:rsidR="00E96D86" w:rsidRPr="00B50BA9" w:rsidRDefault="00E96D86" w:rsidP="00E96D86">
                      <w:pPr>
                        <w:spacing w:line="276" w:lineRule="auto"/>
                        <w:jc w:val="center"/>
                        <w:rPr>
                          <w:rFonts w:asciiTheme="majorHAnsi" w:hAnsiTheme="majorHAnsi"/>
                          <w:b/>
                          <w:color w:val="000000" w:themeColor="text1"/>
                          <w:sz w:val="28"/>
                        </w:rPr>
                      </w:pPr>
                      <w:r w:rsidRPr="00B50BA9">
                        <w:rPr>
                          <w:rFonts w:asciiTheme="majorHAnsi" w:hAnsiTheme="majorHAnsi"/>
                          <w:b/>
                          <w:color w:val="000000" w:themeColor="text1"/>
                          <w:sz w:val="28"/>
                        </w:rPr>
                        <w:t>PSYKOEDUKATION</w:t>
                      </w:r>
                    </w:p>
                    <w:p w14:paraId="70E471F0" w14:textId="77777777" w:rsidR="00E96D86" w:rsidRPr="00B50BA9" w:rsidRDefault="00E96D86" w:rsidP="00E96D86">
                      <w:pPr>
                        <w:spacing w:line="276" w:lineRule="auto"/>
                        <w:jc w:val="center"/>
                        <w:rPr>
                          <w:rFonts w:asciiTheme="majorHAnsi" w:hAnsiTheme="majorHAnsi"/>
                          <w:color w:val="000000" w:themeColor="text1"/>
                        </w:rPr>
                      </w:pPr>
                      <w:r w:rsidRPr="00B50BA9">
                        <w:rPr>
                          <w:rFonts w:asciiTheme="majorHAnsi" w:hAnsiTheme="majorHAnsi"/>
                          <w:color w:val="000000" w:themeColor="text1"/>
                        </w:rPr>
                        <w:t>Generel viden om OCD – til brug for at kunne forstå og identificere egne symptomer.</w:t>
                      </w:r>
                    </w:p>
                    <w:p w14:paraId="06F3F6E8" w14:textId="77777777" w:rsidR="00E96D86" w:rsidRPr="00B50BA9" w:rsidRDefault="00E96D86" w:rsidP="00E96D86">
                      <w:pPr>
                        <w:spacing w:line="276" w:lineRule="auto"/>
                        <w:jc w:val="center"/>
                        <w:rPr>
                          <w:rFonts w:asciiTheme="majorHAnsi" w:hAnsiTheme="majorHAnsi"/>
                          <w:color w:val="000000" w:themeColor="text1"/>
                        </w:rPr>
                      </w:pPr>
                      <w:r w:rsidRPr="00B50BA9">
                        <w:rPr>
                          <w:rFonts w:asciiTheme="majorHAnsi" w:hAnsiTheme="majorHAnsi"/>
                          <w:color w:val="000000" w:themeColor="text1"/>
                        </w:rPr>
                        <w:t>Normalisering – Tanker der gør dig bange, som udvikler sig til tvangstanker, er tanker alle mennesker kan have. De kan være skræmmende, men man vil typisk lade dem passere uden at tillægge dem en særlig værdi.</w:t>
                      </w:r>
                    </w:p>
                    <w:p w14:paraId="5853D95A" w14:textId="77777777" w:rsidR="00E96D86" w:rsidRPr="00B50BA9" w:rsidRDefault="00E96D86" w:rsidP="00E96D86">
                      <w:pPr>
                        <w:spacing w:line="276" w:lineRule="auto"/>
                        <w:jc w:val="center"/>
                        <w:rPr>
                          <w:rFonts w:asciiTheme="majorHAnsi" w:hAnsiTheme="majorHAnsi"/>
                          <w:color w:val="000000" w:themeColor="text1"/>
                        </w:rPr>
                      </w:pPr>
                      <w:r w:rsidRPr="00B50BA9">
                        <w:rPr>
                          <w:rFonts w:asciiTheme="majorHAnsi" w:hAnsiTheme="majorHAnsi"/>
                          <w:color w:val="000000" w:themeColor="text1"/>
                        </w:rPr>
                        <w:t>Hvis vi kun eksponerer og responshindrer, vil den grundlæggende antagelse ikke nødvendigvis flytte sig, derfor er det vigtigt med omstrukturering.</w:t>
                      </w:r>
                    </w:p>
                    <w:p w14:paraId="23C63EF1" w14:textId="77777777" w:rsidR="00E96D86" w:rsidRPr="00B50BA9" w:rsidRDefault="00E96D86" w:rsidP="00E96D86">
                      <w:pPr>
                        <w:spacing w:line="276" w:lineRule="auto"/>
                        <w:jc w:val="center"/>
                        <w:rPr>
                          <w:rFonts w:asciiTheme="majorHAnsi" w:hAnsiTheme="majorHAnsi"/>
                          <w:color w:val="000000" w:themeColor="text1"/>
                        </w:rPr>
                      </w:pPr>
                    </w:p>
                  </w:txbxContent>
                </v:textbox>
              </v:roundrect>
            </w:pict>
          </mc:Fallback>
        </mc:AlternateContent>
      </w:r>
    </w:p>
    <w:p w14:paraId="0FBADF68" w14:textId="77777777" w:rsidR="00E96D86" w:rsidRPr="00E96D86" w:rsidRDefault="00E96D86" w:rsidP="00E96D86">
      <w:pPr>
        <w:pStyle w:val="Overskrift1"/>
        <w:numPr>
          <w:ilvl w:val="0"/>
          <w:numId w:val="1"/>
        </w:numPr>
        <w:jc w:val="center"/>
        <w:rPr>
          <w:rFonts w:ascii="Arial" w:hAnsi="Arial" w:cs="Arial"/>
          <w:b/>
          <w:bCs/>
          <w:color w:val="000000" w:themeColor="text1"/>
          <w:sz w:val="72"/>
          <w:szCs w:val="72"/>
        </w:rPr>
      </w:pPr>
    </w:p>
    <w:p w14:paraId="0F194A89" w14:textId="77777777" w:rsidR="00E96D86" w:rsidRPr="00E96D86" w:rsidRDefault="00E96D86" w:rsidP="00E96D86">
      <w:pPr>
        <w:pStyle w:val="Overskrift1"/>
        <w:numPr>
          <w:ilvl w:val="0"/>
          <w:numId w:val="1"/>
        </w:numPr>
        <w:jc w:val="center"/>
        <w:rPr>
          <w:rFonts w:ascii="Arial" w:hAnsi="Arial" w:cs="Arial"/>
          <w:b/>
          <w:bCs/>
          <w:color w:val="000000" w:themeColor="text1"/>
          <w:sz w:val="72"/>
          <w:szCs w:val="72"/>
        </w:rPr>
      </w:pPr>
      <w:bookmarkStart w:id="0" w:name="_Toc16762233"/>
      <w:bookmarkEnd w:id="0"/>
    </w:p>
    <w:p w14:paraId="584D349F" w14:textId="77777777" w:rsidR="00DD7829" w:rsidRDefault="00AB16E4">
      <w:pPr>
        <w:rPr>
          <w:rFonts w:ascii="Arial" w:hAnsi="Arial" w:cs="Arial"/>
        </w:rPr>
      </w:pPr>
    </w:p>
    <w:p w14:paraId="24E8A336" w14:textId="77777777" w:rsidR="00E96D86" w:rsidRDefault="00E96D86">
      <w:pPr>
        <w:rPr>
          <w:rFonts w:ascii="Arial" w:hAnsi="Arial" w:cs="Arial"/>
        </w:rPr>
      </w:pPr>
    </w:p>
    <w:p w14:paraId="0BCA143B" w14:textId="77777777" w:rsidR="00E96D86" w:rsidRDefault="00E96D86">
      <w:pPr>
        <w:rPr>
          <w:rFonts w:ascii="Arial" w:hAnsi="Arial" w:cs="Arial"/>
        </w:rPr>
      </w:pPr>
    </w:p>
    <w:p w14:paraId="6276C518" w14:textId="77777777" w:rsidR="00E96D86" w:rsidRDefault="00E96D86">
      <w:pPr>
        <w:rPr>
          <w:rFonts w:ascii="Arial" w:hAnsi="Arial" w:cs="Arial"/>
        </w:rPr>
      </w:pPr>
    </w:p>
    <w:p w14:paraId="01740343" w14:textId="77777777" w:rsidR="00E96D86" w:rsidRDefault="00E96D86">
      <w:pPr>
        <w:rPr>
          <w:rFonts w:ascii="Arial" w:hAnsi="Arial" w:cs="Arial"/>
        </w:rPr>
      </w:pPr>
    </w:p>
    <w:p w14:paraId="5AADD723" w14:textId="77777777" w:rsidR="00E96D86" w:rsidRDefault="00E96D86">
      <w:pPr>
        <w:rPr>
          <w:rFonts w:ascii="Arial" w:hAnsi="Arial" w:cs="Arial"/>
          <w:sz w:val="40"/>
          <w:szCs w:val="40"/>
        </w:rPr>
      </w:pPr>
      <w:r w:rsidRPr="00E96D86">
        <w:rPr>
          <w:rFonts w:ascii="Arial" w:hAnsi="Arial" w:cs="Arial"/>
          <w:sz w:val="40"/>
          <w:szCs w:val="40"/>
        </w:rPr>
        <w:lastRenderedPageBreak/>
        <w:t>Hvornår virker gradvis eksponering – og hvornår virker det ikke</w:t>
      </w:r>
      <w:r>
        <w:rPr>
          <w:rFonts w:ascii="Arial" w:hAnsi="Arial" w:cs="Arial"/>
          <w:sz w:val="40"/>
          <w:szCs w:val="40"/>
        </w:rPr>
        <w:t>?</w:t>
      </w:r>
    </w:p>
    <w:p w14:paraId="5A234397" w14:textId="77777777" w:rsidR="00AB16E4" w:rsidRPr="00AB16E4" w:rsidRDefault="00AB16E4">
      <w:pPr>
        <w:rPr>
          <w:rFonts w:ascii="Arial" w:hAnsi="Arial" w:cs="Arial"/>
          <w:sz w:val="16"/>
          <w:szCs w:val="16"/>
        </w:rPr>
      </w:pPr>
    </w:p>
    <w:tbl>
      <w:tblPr>
        <w:tblStyle w:val="Tabel-Gitter"/>
        <w:tblW w:w="0" w:type="auto"/>
        <w:tblBorders>
          <w:top w:val="single" w:sz="4" w:space="0" w:color="7A227F"/>
          <w:left w:val="single" w:sz="4" w:space="0" w:color="7A227F"/>
          <w:bottom w:val="single" w:sz="4" w:space="0" w:color="7A227F"/>
          <w:right w:val="single" w:sz="4" w:space="0" w:color="7A227F"/>
          <w:insideH w:val="single" w:sz="4" w:space="0" w:color="7A227F"/>
          <w:insideV w:val="single" w:sz="4" w:space="0" w:color="7A227F"/>
        </w:tblBorders>
        <w:shd w:val="clear" w:color="auto" w:fill="E7E6E6" w:themeFill="background2"/>
        <w:tblLook w:val="04A0" w:firstRow="1" w:lastRow="0" w:firstColumn="1" w:lastColumn="0" w:noHBand="0" w:noVBand="1"/>
      </w:tblPr>
      <w:tblGrid>
        <w:gridCol w:w="4746"/>
        <w:gridCol w:w="4747"/>
      </w:tblGrid>
      <w:tr w:rsidR="00367C22" w:rsidRPr="00E96D86" w14:paraId="690E8209" w14:textId="77777777" w:rsidTr="00367C22">
        <w:tc>
          <w:tcPr>
            <w:tcW w:w="4746" w:type="dxa"/>
            <w:shd w:val="clear" w:color="auto" w:fill="7A227F"/>
          </w:tcPr>
          <w:p w14:paraId="15E4D00D" w14:textId="77777777" w:rsidR="00367C22" w:rsidRPr="00E96D86" w:rsidRDefault="00367C22" w:rsidP="00367C22">
            <w:pPr>
              <w:spacing w:line="360" w:lineRule="auto"/>
              <w:jc w:val="center"/>
              <w:rPr>
                <w:rFonts w:ascii="Arial" w:hAnsi="Arial" w:cs="Arial"/>
                <w:bCs/>
                <w:color w:val="FFFFFF" w:themeColor="background1"/>
                <w:sz w:val="28"/>
                <w:szCs w:val="28"/>
              </w:rPr>
            </w:pPr>
            <w:r>
              <w:rPr>
                <w:rFonts w:ascii="Arial" w:hAnsi="Arial" w:cs="Arial"/>
                <w:color w:val="FFFFFF" w:themeColor="background1"/>
                <w:sz w:val="28"/>
                <w:szCs w:val="28"/>
              </w:rPr>
              <w:t>HENSIGTSMÆSSIG EKSPONERING</w:t>
            </w:r>
          </w:p>
        </w:tc>
        <w:tc>
          <w:tcPr>
            <w:tcW w:w="4747" w:type="dxa"/>
            <w:shd w:val="clear" w:color="auto" w:fill="7A227F"/>
          </w:tcPr>
          <w:p w14:paraId="060E2E2F" w14:textId="77777777" w:rsidR="00367C22" w:rsidRPr="00E96D86" w:rsidRDefault="00367C22" w:rsidP="00AC4431">
            <w:pPr>
              <w:spacing w:line="360" w:lineRule="auto"/>
              <w:jc w:val="center"/>
              <w:rPr>
                <w:rFonts w:ascii="Arial" w:hAnsi="Arial" w:cs="Arial"/>
                <w:bCs/>
                <w:color w:val="FFFFFF" w:themeColor="background1"/>
                <w:sz w:val="28"/>
                <w:szCs w:val="28"/>
              </w:rPr>
            </w:pPr>
            <w:r>
              <w:rPr>
                <w:rFonts w:ascii="Arial" w:hAnsi="Arial" w:cs="Arial"/>
                <w:color w:val="FFFFFF" w:themeColor="background1"/>
                <w:sz w:val="28"/>
                <w:szCs w:val="28"/>
              </w:rPr>
              <w:t>U</w:t>
            </w:r>
            <w:r>
              <w:rPr>
                <w:rFonts w:ascii="Arial" w:hAnsi="Arial" w:cs="Arial"/>
                <w:color w:val="FFFFFF" w:themeColor="background1"/>
                <w:sz w:val="28"/>
                <w:szCs w:val="28"/>
              </w:rPr>
              <w:t>HENSIGTSMÆSSIG EKSPONERING</w:t>
            </w:r>
          </w:p>
        </w:tc>
      </w:tr>
      <w:tr w:rsidR="00367C22" w:rsidRPr="00E96D86" w14:paraId="6F407F19" w14:textId="77777777" w:rsidTr="00367C22">
        <w:tc>
          <w:tcPr>
            <w:tcW w:w="4746" w:type="dxa"/>
            <w:shd w:val="clear" w:color="auto" w:fill="FFFFFF" w:themeFill="background1"/>
          </w:tcPr>
          <w:p w14:paraId="6C9F7F9D" w14:textId="77777777" w:rsidR="00367C22" w:rsidRPr="00367C22" w:rsidRDefault="00367C22" w:rsidP="00367C22">
            <w:pPr>
              <w:rPr>
                <w:rFonts w:ascii="Arial" w:hAnsi="Arial" w:cs="Arial"/>
              </w:rPr>
            </w:pPr>
            <w:r w:rsidRPr="00367C22">
              <w:rPr>
                <w:rFonts w:ascii="Arial" w:hAnsi="Arial" w:cs="Arial"/>
              </w:rPr>
              <w:t>Planlagt og systematisk</w:t>
            </w:r>
          </w:p>
          <w:p w14:paraId="3DEF9CE7" w14:textId="77777777" w:rsidR="00367C22" w:rsidRPr="00E96D86" w:rsidRDefault="00367C22" w:rsidP="00367C22">
            <w:pPr>
              <w:spacing w:line="276" w:lineRule="auto"/>
              <w:rPr>
                <w:rFonts w:ascii="Arial" w:hAnsi="Arial" w:cs="Arial"/>
                <w:b/>
              </w:rPr>
            </w:pPr>
          </w:p>
        </w:tc>
        <w:tc>
          <w:tcPr>
            <w:tcW w:w="4747" w:type="dxa"/>
            <w:shd w:val="clear" w:color="auto" w:fill="FFFFFF" w:themeFill="background1"/>
          </w:tcPr>
          <w:p w14:paraId="2C630EEE" w14:textId="77777777" w:rsidR="00367C22" w:rsidRPr="00367C22" w:rsidRDefault="00367C22" w:rsidP="00367C22">
            <w:pPr>
              <w:rPr>
                <w:rFonts w:ascii="Arial" w:hAnsi="Arial" w:cs="Arial"/>
              </w:rPr>
            </w:pPr>
            <w:r w:rsidRPr="00367C22">
              <w:rPr>
                <w:rFonts w:ascii="Arial" w:hAnsi="Arial" w:cs="Arial"/>
              </w:rPr>
              <w:t>Uplanlagt og usystematisk</w:t>
            </w:r>
          </w:p>
        </w:tc>
      </w:tr>
      <w:tr w:rsidR="00367C22" w:rsidRPr="00E96D86" w14:paraId="227C4982" w14:textId="77777777" w:rsidTr="00367C22">
        <w:tc>
          <w:tcPr>
            <w:tcW w:w="4746" w:type="dxa"/>
            <w:shd w:val="clear" w:color="auto" w:fill="FFFFFF" w:themeFill="background1"/>
          </w:tcPr>
          <w:p w14:paraId="1858DC98" w14:textId="77777777" w:rsidR="00367C22" w:rsidRPr="00367C22" w:rsidRDefault="00367C22" w:rsidP="00367C22">
            <w:pPr>
              <w:rPr>
                <w:rFonts w:ascii="Arial" w:hAnsi="Arial" w:cs="Arial"/>
              </w:rPr>
            </w:pPr>
            <w:r w:rsidRPr="00367C22">
              <w:rPr>
                <w:rFonts w:ascii="Arial" w:hAnsi="Arial" w:cs="Arial"/>
              </w:rPr>
              <w:t>Aftalt med eleven</w:t>
            </w:r>
          </w:p>
          <w:p w14:paraId="24136619" w14:textId="77777777" w:rsidR="00367C22" w:rsidRPr="00367C22" w:rsidRDefault="00367C22" w:rsidP="00367C22">
            <w:pPr>
              <w:rPr>
                <w:rFonts w:ascii="Arial" w:hAnsi="Arial" w:cs="Arial"/>
              </w:rPr>
            </w:pPr>
          </w:p>
        </w:tc>
        <w:tc>
          <w:tcPr>
            <w:tcW w:w="4747" w:type="dxa"/>
            <w:shd w:val="clear" w:color="auto" w:fill="FFFFFF" w:themeFill="background1"/>
          </w:tcPr>
          <w:p w14:paraId="17408D60" w14:textId="77777777" w:rsidR="00367C22" w:rsidRPr="00E96D86" w:rsidRDefault="00367C22" w:rsidP="00367C22">
            <w:pPr>
              <w:spacing w:line="276" w:lineRule="auto"/>
              <w:rPr>
                <w:rFonts w:ascii="Arial" w:hAnsi="Arial" w:cs="Arial"/>
              </w:rPr>
            </w:pPr>
            <w:r w:rsidRPr="00367C22">
              <w:rPr>
                <w:rFonts w:ascii="Arial" w:hAnsi="Arial" w:cs="Arial"/>
              </w:rPr>
              <w:t>Ikke aftalt med eleven</w:t>
            </w:r>
          </w:p>
        </w:tc>
      </w:tr>
      <w:tr w:rsidR="00367C22" w:rsidRPr="00E96D86" w14:paraId="4EFCAE64" w14:textId="77777777" w:rsidTr="00367C22">
        <w:tc>
          <w:tcPr>
            <w:tcW w:w="4746" w:type="dxa"/>
            <w:shd w:val="clear" w:color="auto" w:fill="FFFFFF" w:themeFill="background1"/>
          </w:tcPr>
          <w:p w14:paraId="151CCB75" w14:textId="77777777" w:rsidR="00367C22" w:rsidRPr="00367C22" w:rsidRDefault="00367C22" w:rsidP="00367C22">
            <w:pPr>
              <w:rPr>
                <w:rFonts w:ascii="Arial" w:hAnsi="Arial" w:cs="Arial"/>
              </w:rPr>
            </w:pPr>
            <w:r w:rsidRPr="00367C22">
              <w:rPr>
                <w:rFonts w:ascii="Arial" w:hAnsi="Arial" w:cs="Arial"/>
              </w:rPr>
              <w:t>Starter på et niveau, hvor elevens angste er tålelig og håndterbar</w:t>
            </w:r>
          </w:p>
          <w:p w14:paraId="0CB60912" w14:textId="77777777" w:rsidR="00367C22" w:rsidRPr="00E96D86" w:rsidRDefault="00367C22" w:rsidP="00367C22">
            <w:pPr>
              <w:spacing w:line="276" w:lineRule="auto"/>
              <w:rPr>
                <w:rFonts w:ascii="Arial" w:hAnsi="Arial" w:cs="Arial"/>
              </w:rPr>
            </w:pPr>
          </w:p>
        </w:tc>
        <w:tc>
          <w:tcPr>
            <w:tcW w:w="4747" w:type="dxa"/>
            <w:shd w:val="clear" w:color="auto" w:fill="FFFFFF" w:themeFill="background1"/>
          </w:tcPr>
          <w:p w14:paraId="3E86A88B" w14:textId="77777777" w:rsidR="00367C22" w:rsidRPr="00E96D86" w:rsidRDefault="00367C22" w:rsidP="00367C22">
            <w:pPr>
              <w:spacing w:line="276" w:lineRule="auto"/>
              <w:rPr>
                <w:rFonts w:ascii="Arial" w:hAnsi="Arial" w:cs="Arial"/>
              </w:rPr>
            </w:pPr>
            <w:r w:rsidRPr="00367C22">
              <w:rPr>
                <w:rFonts w:ascii="Arial" w:hAnsi="Arial" w:cs="Arial"/>
              </w:rPr>
              <w:t>Elevens angst er enten for høj eller for lav</w:t>
            </w:r>
          </w:p>
        </w:tc>
      </w:tr>
      <w:tr w:rsidR="00367C22" w:rsidRPr="00E96D86" w14:paraId="112897F3" w14:textId="77777777" w:rsidTr="00367C22">
        <w:tc>
          <w:tcPr>
            <w:tcW w:w="4746" w:type="dxa"/>
            <w:shd w:val="clear" w:color="auto" w:fill="FFFFFF" w:themeFill="background1"/>
          </w:tcPr>
          <w:p w14:paraId="4EBB209F" w14:textId="77777777" w:rsidR="00DE1ADD" w:rsidRPr="00367C22" w:rsidRDefault="00DE1ADD" w:rsidP="00DE1ADD">
            <w:pPr>
              <w:rPr>
                <w:rFonts w:ascii="Arial" w:hAnsi="Arial" w:cs="Arial"/>
              </w:rPr>
            </w:pPr>
            <w:r w:rsidRPr="00367C22">
              <w:rPr>
                <w:rFonts w:ascii="Arial" w:hAnsi="Arial" w:cs="Arial"/>
              </w:rPr>
              <w:t>Eksponering over længere tid får eleven til at opleve mestring</w:t>
            </w:r>
          </w:p>
          <w:p w14:paraId="7BDF5BFC" w14:textId="77777777" w:rsidR="00367C22" w:rsidRPr="00E96D86" w:rsidRDefault="00367C22" w:rsidP="00367C22">
            <w:pPr>
              <w:spacing w:line="276" w:lineRule="auto"/>
              <w:rPr>
                <w:rFonts w:ascii="Arial" w:hAnsi="Arial" w:cs="Arial"/>
              </w:rPr>
            </w:pPr>
          </w:p>
        </w:tc>
        <w:tc>
          <w:tcPr>
            <w:tcW w:w="4747" w:type="dxa"/>
            <w:shd w:val="clear" w:color="auto" w:fill="FFFFFF" w:themeFill="background1"/>
          </w:tcPr>
          <w:p w14:paraId="42D8C5C9" w14:textId="77777777" w:rsidR="00367C22" w:rsidRPr="00E96D86" w:rsidRDefault="00DE1ADD" w:rsidP="00367C22">
            <w:pPr>
              <w:spacing w:line="276" w:lineRule="auto"/>
              <w:rPr>
                <w:rFonts w:ascii="Arial" w:hAnsi="Arial" w:cs="Arial"/>
              </w:rPr>
            </w:pPr>
            <w:r w:rsidRPr="00367C22">
              <w:rPr>
                <w:rFonts w:ascii="Arial" w:hAnsi="Arial" w:cs="Arial"/>
              </w:rPr>
              <w:t>Eksponeringsperioden er for kort og angstniveauet når ikke at falde</w:t>
            </w:r>
          </w:p>
        </w:tc>
      </w:tr>
      <w:tr w:rsidR="00DE1ADD" w:rsidRPr="00E96D86" w14:paraId="198288AE" w14:textId="77777777" w:rsidTr="00367C22">
        <w:tc>
          <w:tcPr>
            <w:tcW w:w="4746" w:type="dxa"/>
            <w:shd w:val="clear" w:color="auto" w:fill="FFFFFF" w:themeFill="background1"/>
          </w:tcPr>
          <w:p w14:paraId="5D59F647" w14:textId="77777777" w:rsidR="00DE1ADD" w:rsidRPr="00367C22" w:rsidRDefault="00DE1ADD" w:rsidP="00DE1ADD">
            <w:pPr>
              <w:rPr>
                <w:rFonts w:ascii="Arial" w:hAnsi="Arial" w:cs="Arial"/>
              </w:rPr>
            </w:pPr>
            <w:r w:rsidRPr="00367C22">
              <w:rPr>
                <w:rFonts w:ascii="Arial" w:hAnsi="Arial" w:cs="Arial"/>
              </w:rPr>
              <w:t>Eksponering uden undgåelses- og sikkerhedsadfærd</w:t>
            </w:r>
          </w:p>
          <w:p w14:paraId="5F49FA0D" w14:textId="77777777" w:rsidR="00DE1ADD" w:rsidRPr="00367C22" w:rsidRDefault="00DE1ADD" w:rsidP="00DE1ADD">
            <w:pPr>
              <w:rPr>
                <w:rFonts w:ascii="Arial" w:hAnsi="Arial" w:cs="Arial"/>
              </w:rPr>
            </w:pPr>
          </w:p>
        </w:tc>
        <w:tc>
          <w:tcPr>
            <w:tcW w:w="4747" w:type="dxa"/>
            <w:shd w:val="clear" w:color="auto" w:fill="FFFFFF" w:themeFill="background1"/>
          </w:tcPr>
          <w:p w14:paraId="340AB305" w14:textId="77777777" w:rsidR="00DE1ADD" w:rsidRPr="00367C22" w:rsidRDefault="00DE1ADD" w:rsidP="00367C22">
            <w:pPr>
              <w:spacing w:line="276" w:lineRule="auto"/>
              <w:rPr>
                <w:rFonts w:ascii="Arial" w:hAnsi="Arial" w:cs="Arial"/>
              </w:rPr>
            </w:pPr>
            <w:r w:rsidRPr="00367C22">
              <w:rPr>
                <w:rFonts w:ascii="Arial" w:hAnsi="Arial" w:cs="Arial"/>
              </w:rPr>
              <w:t>Undgåelses- og sikkerhedsadfærd blomstrer op</w:t>
            </w:r>
          </w:p>
        </w:tc>
      </w:tr>
      <w:tr w:rsidR="00DE1ADD" w:rsidRPr="00E96D86" w14:paraId="628FD9C6" w14:textId="77777777" w:rsidTr="00367C22">
        <w:tc>
          <w:tcPr>
            <w:tcW w:w="4746" w:type="dxa"/>
            <w:shd w:val="clear" w:color="auto" w:fill="FFFFFF" w:themeFill="background1"/>
          </w:tcPr>
          <w:p w14:paraId="3FC24816" w14:textId="77777777" w:rsidR="00DE1ADD" w:rsidRPr="00367C22" w:rsidRDefault="00DE1ADD" w:rsidP="00DE1ADD">
            <w:pPr>
              <w:rPr>
                <w:rFonts w:ascii="Arial" w:hAnsi="Arial" w:cs="Arial"/>
              </w:rPr>
            </w:pPr>
            <w:r w:rsidRPr="00367C22">
              <w:rPr>
                <w:rFonts w:ascii="Arial" w:hAnsi="Arial" w:cs="Arial"/>
              </w:rPr>
              <w:t>Opmærksomhed på og håndtering af automatiske tanker</w:t>
            </w:r>
          </w:p>
          <w:p w14:paraId="1B545BC5" w14:textId="77777777" w:rsidR="00DE1ADD" w:rsidRPr="00367C22" w:rsidRDefault="00DE1ADD" w:rsidP="00DE1ADD">
            <w:pPr>
              <w:rPr>
                <w:rFonts w:ascii="Arial" w:hAnsi="Arial" w:cs="Arial"/>
              </w:rPr>
            </w:pPr>
          </w:p>
        </w:tc>
        <w:tc>
          <w:tcPr>
            <w:tcW w:w="4747" w:type="dxa"/>
            <w:shd w:val="clear" w:color="auto" w:fill="FFFFFF" w:themeFill="background1"/>
          </w:tcPr>
          <w:p w14:paraId="0E515E00" w14:textId="77777777" w:rsidR="00DE1ADD" w:rsidRPr="00367C22" w:rsidRDefault="00DE1ADD" w:rsidP="00367C22">
            <w:pPr>
              <w:spacing w:line="276" w:lineRule="auto"/>
              <w:rPr>
                <w:rFonts w:ascii="Arial" w:hAnsi="Arial" w:cs="Arial"/>
              </w:rPr>
            </w:pPr>
            <w:r w:rsidRPr="00367C22">
              <w:rPr>
                <w:rFonts w:ascii="Arial" w:hAnsi="Arial" w:cs="Arial"/>
              </w:rPr>
              <w:t>De automatiske tanker opdages ikke af den professionelle</w:t>
            </w:r>
          </w:p>
        </w:tc>
      </w:tr>
      <w:tr w:rsidR="00DE1ADD" w:rsidRPr="00E96D86" w14:paraId="6F084EC6" w14:textId="77777777" w:rsidTr="00367C22">
        <w:tc>
          <w:tcPr>
            <w:tcW w:w="4746" w:type="dxa"/>
            <w:shd w:val="clear" w:color="auto" w:fill="FFFFFF" w:themeFill="background1"/>
          </w:tcPr>
          <w:p w14:paraId="43A26E7A" w14:textId="77777777" w:rsidR="00DE1ADD" w:rsidRDefault="00DE1ADD" w:rsidP="00DE1ADD">
            <w:pPr>
              <w:rPr>
                <w:rFonts w:ascii="Arial" w:hAnsi="Arial" w:cs="Arial"/>
              </w:rPr>
            </w:pPr>
            <w:r w:rsidRPr="00DE1ADD">
              <w:rPr>
                <w:rFonts w:ascii="Arial" w:hAnsi="Arial" w:cs="Arial"/>
              </w:rPr>
              <w:t>Accept af følelser i det eksplicitte fokus på den frygtede situation</w:t>
            </w:r>
          </w:p>
          <w:p w14:paraId="4975073A" w14:textId="77777777" w:rsidR="00DE1ADD" w:rsidRPr="00DE1ADD" w:rsidRDefault="00DE1ADD" w:rsidP="00DE1ADD">
            <w:pPr>
              <w:rPr>
                <w:rFonts w:ascii="Arial" w:hAnsi="Arial" w:cs="Arial"/>
              </w:rPr>
            </w:pPr>
          </w:p>
        </w:tc>
        <w:tc>
          <w:tcPr>
            <w:tcW w:w="4747" w:type="dxa"/>
            <w:shd w:val="clear" w:color="auto" w:fill="FFFFFF" w:themeFill="background1"/>
          </w:tcPr>
          <w:p w14:paraId="29A30BCC" w14:textId="77777777" w:rsidR="00DE1ADD" w:rsidRPr="00DE1ADD" w:rsidRDefault="00DE1ADD" w:rsidP="00367C22">
            <w:pPr>
              <w:spacing w:line="276" w:lineRule="auto"/>
              <w:rPr>
                <w:rFonts w:ascii="Arial" w:hAnsi="Arial" w:cs="Arial"/>
              </w:rPr>
            </w:pPr>
            <w:r w:rsidRPr="00DE1ADD">
              <w:rPr>
                <w:rFonts w:ascii="Arial" w:hAnsi="Arial" w:cs="Arial"/>
              </w:rPr>
              <w:t>Eleven undertrykker sine følelser og den professionnelle opdager dem ikke</w:t>
            </w:r>
          </w:p>
        </w:tc>
      </w:tr>
    </w:tbl>
    <w:p w14:paraId="2CC2EE94" w14:textId="77777777" w:rsidR="00367C22" w:rsidRDefault="00367C22">
      <w:pPr>
        <w:rPr>
          <w:rFonts w:ascii="Arial" w:hAnsi="Arial" w:cs="Arial"/>
          <w:sz w:val="40"/>
          <w:szCs w:val="40"/>
        </w:rPr>
      </w:pPr>
    </w:p>
    <w:p w14:paraId="4D4765ED" w14:textId="77777777" w:rsidR="00AB16E4" w:rsidRDefault="00AB16E4">
      <w:pPr>
        <w:rPr>
          <w:rFonts w:ascii="Arial" w:hAnsi="Arial" w:cs="Arial"/>
          <w:sz w:val="40"/>
          <w:szCs w:val="40"/>
        </w:rPr>
      </w:pPr>
    </w:p>
    <w:p w14:paraId="471E1DD9" w14:textId="77777777" w:rsidR="00DE1ADD" w:rsidRDefault="00DE1ADD">
      <w:pPr>
        <w:rPr>
          <w:rFonts w:ascii="Arial" w:hAnsi="Arial" w:cs="Arial"/>
        </w:rPr>
      </w:pPr>
      <w:r>
        <w:rPr>
          <w:rFonts w:ascii="Arial" w:hAnsi="Arial" w:cs="Arial"/>
        </w:rPr>
        <w:t>Model:</w:t>
      </w:r>
      <w:r w:rsidRPr="00DE1ADD">
        <w:rPr>
          <w:rFonts w:ascii="Arial" w:hAnsi="Arial" w:cs="Arial"/>
        </w:rPr>
        <w:t xml:space="preserve"> </w:t>
      </w:r>
      <w:r>
        <w:rPr>
          <w:rFonts w:ascii="Arial" w:hAnsi="Arial" w:cs="Arial"/>
        </w:rPr>
        <w:t>Ved gradvis eksponering flades kurven ud</w:t>
      </w:r>
      <w:r>
        <w:rPr>
          <w:rFonts w:ascii="Arial" w:hAnsi="Arial" w:cs="Arial"/>
        </w:rPr>
        <w:t>; kræver dog som oftest mange flere eksponeringer end blot tre.</w:t>
      </w:r>
    </w:p>
    <w:p w14:paraId="696BE51F" w14:textId="77777777" w:rsidR="00DE1ADD" w:rsidRDefault="00DE1ADD">
      <w:pPr>
        <w:rPr>
          <w:rFonts w:ascii="Arial" w:hAnsi="Arial" w:cs="Arial"/>
        </w:rPr>
      </w:pPr>
    </w:p>
    <w:p w14:paraId="6B41C78D" w14:textId="77777777" w:rsidR="00367C22" w:rsidRDefault="00DE1ADD">
      <w:pPr>
        <w:rPr>
          <w:rFonts w:ascii="Arial" w:hAnsi="Arial" w:cs="Arial"/>
        </w:rPr>
      </w:pPr>
      <w:r>
        <w:rPr>
          <w:rFonts w:ascii="Arial" w:hAnsi="Arial" w:cs="Arial"/>
          <w:noProof/>
          <w:sz w:val="40"/>
          <w:szCs w:val="40"/>
        </w:rPr>
        <mc:AlternateContent>
          <mc:Choice Requires="wps">
            <w:drawing>
              <wp:anchor distT="0" distB="0" distL="114300" distR="114300" simplePos="0" relativeHeight="251661312" behindDoc="0" locked="0" layoutInCell="1" allowOverlap="1" wp14:anchorId="5FC1B889" wp14:editId="25D144DA">
                <wp:simplePos x="0" y="0"/>
                <wp:positionH relativeFrom="column">
                  <wp:posOffset>77326</wp:posOffset>
                </wp:positionH>
                <wp:positionV relativeFrom="paragraph">
                  <wp:posOffset>2777016</wp:posOffset>
                </wp:positionV>
                <wp:extent cx="5693535" cy="0"/>
                <wp:effectExtent l="0" t="76200" r="21590" b="95250"/>
                <wp:wrapNone/>
                <wp:docPr id="2" name="Lige pilforbindelse 2"/>
                <wp:cNvGraphicFramePr/>
                <a:graphic xmlns:a="http://schemas.openxmlformats.org/drawingml/2006/main">
                  <a:graphicData uri="http://schemas.microsoft.com/office/word/2010/wordprocessingShape">
                    <wps:wsp>
                      <wps:cNvCnPr/>
                      <wps:spPr>
                        <a:xfrm>
                          <a:off x="0" y="0"/>
                          <a:ext cx="569353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1A5A7A" id="_x0000_t32" coordsize="21600,21600" o:spt="32" o:oned="t" path="m,l21600,21600e" filled="f">
                <v:path arrowok="t" fillok="f" o:connecttype="none"/>
                <o:lock v:ext="edit" shapetype="t"/>
              </v:shapetype>
              <v:shape id="Lige pilforbindelse 2" o:spid="_x0000_s1026" type="#_x0000_t32" style="position:absolute;margin-left:6.1pt;margin-top:218.65pt;width:448.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" strokecolor="black [3213]" strokeweight="1.5pt">
                <v:stroke endarrow="block" joinstyle="miter"/>
              </v:shape>
            </w:pict>
          </mc:Fallback>
        </mc:AlternateContent>
      </w:r>
      <w:r>
        <w:rPr>
          <w:rFonts w:ascii="Arial" w:hAnsi="Arial" w:cs="Arial"/>
          <w:noProof/>
          <w:sz w:val="40"/>
          <w:szCs w:val="40"/>
        </w:rPr>
        <mc:AlternateContent>
          <mc:Choice Requires="wps">
            <w:drawing>
              <wp:anchor distT="0" distB="0" distL="114300" distR="114300" simplePos="0" relativeHeight="251660288" behindDoc="0" locked="0" layoutInCell="1" allowOverlap="1" wp14:anchorId="684B13F1" wp14:editId="2348FFF6">
                <wp:simplePos x="0" y="0"/>
                <wp:positionH relativeFrom="column">
                  <wp:posOffset>78901</wp:posOffset>
                </wp:positionH>
                <wp:positionV relativeFrom="paragraph">
                  <wp:posOffset>214290</wp:posOffset>
                </wp:positionV>
                <wp:extent cx="0" cy="2562896"/>
                <wp:effectExtent l="76200" t="38100" r="57150" b="27940"/>
                <wp:wrapNone/>
                <wp:docPr id="1" name="Lige pilforbindelse 1"/>
                <wp:cNvGraphicFramePr/>
                <a:graphic xmlns:a="http://schemas.openxmlformats.org/drawingml/2006/main">
                  <a:graphicData uri="http://schemas.microsoft.com/office/word/2010/wordprocessingShape">
                    <wps:wsp>
                      <wps:cNvCnPr/>
                      <wps:spPr>
                        <a:xfrm flipV="1">
                          <a:off x="0" y="0"/>
                          <a:ext cx="0" cy="256289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1BA89B" id="Lige pilforbindelse 1" o:spid="_x0000_s1026" type="#_x0000_t32" style="position:absolute;margin-left:6.2pt;margin-top:16.85pt;width:0;height:201.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" strokecolor="black [3213]" strokeweight="1.5pt">
                <v:stroke endarrow="block" joinstyle="miter"/>
              </v:shape>
            </w:pict>
          </mc:Fallback>
        </mc:AlternateContent>
      </w:r>
      <w:r>
        <w:rPr>
          <w:rFonts w:ascii="Arial" w:hAnsi="Arial" w:cs="Arial"/>
        </w:rPr>
        <w:t>Angst</w:t>
      </w:r>
    </w:p>
    <w:p w14:paraId="55915EA3" w14:textId="77777777" w:rsidR="00DE1ADD" w:rsidRPr="00DE1ADD" w:rsidRDefault="00DE1ADD" w:rsidP="00DE1ADD">
      <w:pPr>
        <w:rPr>
          <w:rFonts w:ascii="Arial" w:hAnsi="Arial" w:cs="Arial"/>
          <w:sz w:val="40"/>
          <w:szCs w:val="40"/>
        </w:rPr>
      </w:pPr>
      <w:bookmarkStart w:id="1" w:name="_GoBack"/>
      <w:bookmarkEnd w:id="1"/>
    </w:p>
    <w:p w14:paraId="44E87B24" w14:textId="77777777" w:rsidR="00DE1ADD" w:rsidRPr="00DE1ADD" w:rsidRDefault="00DE1ADD" w:rsidP="00DE1ADD">
      <w:pPr>
        <w:rPr>
          <w:rFonts w:ascii="Arial" w:hAnsi="Arial" w:cs="Arial"/>
        </w:rPr>
      </w:pPr>
      <w:r>
        <w:rPr>
          <w:rFonts w:ascii="Arial" w:hAnsi="Arial" w:cs="Arial"/>
        </w:rPr>
        <w:t xml:space="preserve">                </w:t>
      </w:r>
      <w:r w:rsidR="002B2D7E">
        <w:rPr>
          <w:rFonts w:ascii="Arial" w:hAnsi="Arial" w:cs="Arial"/>
        </w:rPr>
        <w:t>Panik og flugt</w:t>
      </w:r>
      <w:r>
        <w:rPr>
          <w:rFonts w:ascii="Arial" w:hAnsi="Arial" w:cs="Arial"/>
        </w:rPr>
        <w:t xml:space="preserve">                                        </w:t>
      </w:r>
    </w:p>
    <w:p w14:paraId="25C8EB72" w14:textId="77777777" w:rsidR="00DE1ADD" w:rsidRPr="00DE1ADD" w:rsidRDefault="00DE1ADD" w:rsidP="00DE1ADD">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663360" behindDoc="0" locked="0" layoutInCell="1" allowOverlap="1" wp14:anchorId="76B50F74" wp14:editId="1B1EDB0A">
                <wp:simplePos x="0" y="0"/>
                <wp:positionH relativeFrom="column">
                  <wp:posOffset>78400</wp:posOffset>
                </wp:positionH>
                <wp:positionV relativeFrom="paragraph">
                  <wp:posOffset>187642</wp:posOffset>
                </wp:positionV>
                <wp:extent cx="1378040" cy="1022936"/>
                <wp:effectExtent l="0" t="0" r="12700" b="25400"/>
                <wp:wrapNone/>
                <wp:docPr id="8" name="Kombinationstegning: figur 8"/>
                <wp:cNvGraphicFramePr/>
                <a:graphic xmlns:a="http://schemas.openxmlformats.org/drawingml/2006/main">
                  <a:graphicData uri="http://schemas.microsoft.com/office/word/2010/wordprocessingShape">
                    <wps:wsp>
                      <wps:cNvSpPr/>
                      <wps:spPr>
                        <a:xfrm>
                          <a:off x="0" y="0"/>
                          <a:ext cx="1378040" cy="1022936"/>
                        </a:xfrm>
                        <a:custGeom>
                          <a:avLst/>
                          <a:gdLst>
                            <a:gd name="connsiteX0" fmla="*/ 0 w 1378040"/>
                            <a:gd name="connsiteY0" fmla="*/ 469145 h 1022936"/>
                            <a:gd name="connsiteX1" fmla="*/ 450761 w 1378040"/>
                            <a:gd name="connsiteY1" fmla="*/ 18384 h 1022936"/>
                            <a:gd name="connsiteX2" fmla="*/ 1378040 w 1378040"/>
                            <a:gd name="connsiteY2" fmla="*/ 1022936 h 1022936"/>
                            <a:gd name="connsiteX3" fmla="*/ 1378040 w 1378040"/>
                            <a:gd name="connsiteY3" fmla="*/ 1022936 h 1022936"/>
                          </a:gdLst>
                          <a:ahLst/>
                          <a:cxnLst>
                            <a:cxn ang="0">
                              <a:pos x="connsiteX0" y="connsiteY0"/>
                            </a:cxn>
                            <a:cxn ang="0">
                              <a:pos x="connsiteX1" y="connsiteY1"/>
                            </a:cxn>
                            <a:cxn ang="0">
                              <a:pos x="connsiteX2" y="connsiteY2"/>
                            </a:cxn>
                            <a:cxn ang="0">
                              <a:pos x="connsiteX3" y="connsiteY3"/>
                            </a:cxn>
                          </a:cxnLst>
                          <a:rect l="l" t="t" r="r" b="b"/>
                          <a:pathLst>
                            <a:path w="1378040" h="1022936">
                              <a:moveTo>
                                <a:pt x="0" y="469145"/>
                              </a:moveTo>
                              <a:cubicBezTo>
                                <a:pt x="110544" y="197615"/>
                                <a:pt x="221088" y="-73914"/>
                                <a:pt x="450761" y="18384"/>
                              </a:cubicBezTo>
                              <a:cubicBezTo>
                                <a:pt x="680434" y="110682"/>
                                <a:pt x="1378040" y="1022936"/>
                                <a:pt x="1378040" y="1022936"/>
                              </a:cubicBezTo>
                              <a:lnTo>
                                <a:pt x="1378040" y="1022936"/>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F30CA2" id="Kombinationstegning: figur 8" o:spid="_x0000_s1026" style="position:absolute;margin-left:6.15pt;margin-top:14.75pt;width:108.5pt;height:80.5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78040,102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" path="m,469145c110544,197615,221088,-73914,450761,18384v229673,92298,927279,1004552,927279,1004552l1378040,1022936e" filled="f" strokecolor="#1f3763 [1604]" strokeweight="1pt">
                <v:stroke joinstyle="miter"/>
                <v:path arrowok="t" o:connecttype="custom" o:connectlocs="0,469145;450761,18384;1378040,1022936;1378040,1022936" o:connectangles="0,0,0,0"/>
              </v:shape>
            </w:pict>
          </mc:Fallback>
        </mc:AlternateContent>
      </w:r>
    </w:p>
    <w:p w14:paraId="27FD4650" w14:textId="77777777" w:rsidR="00DE1ADD" w:rsidRPr="00DE1ADD" w:rsidRDefault="00DE1ADD" w:rsidP="00DE1ADD">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664384" behindDoc="0" locked="0" layoutInCell="1" allowOverlap="1" wp14:anchorId="09C5D8E4" wp14:editId="061E5688">
                <wp:simplePos x="0" y="0"/>
                <wp:positionH relativeFrom="column">
                  <wp:posOffset>1907200</wp:posOffset>
                </wp:positionH>
                <wp:positionV relativeFrom="paragraph">
                  <wp:posOffset>117916</wp:posOffset>
                </wp:positionV>
                <wp:extent cx="1468192" cy="658895"/>
                <wp:effectExtent l="0" t="0" r="17780" b="27305"/>
                <wp:wrapNone/>
                <wp:docPr id="9" name="Kombinationstegning: figur 9"/>
                <wp:cNvGraphicFramePr/>
                <a:graphic xmlns:a="http://schemas.openxmlformats.org/drawingml/2006/main">
                  <a:graphicData uri="http://schemas.microsoft.com/office/word/2010/wordprocessingShape">
                    <wps:wsp>
                      <wps:cNvSpPr/>
                      <wps:spPr>
                        <a:xfrm>
                          <a:off x="0" y="0"/>
                          <a:ext cx="1468192" cy="658895"/>
                        </a:xfrm>
                        <a:custGeom>
                          <a:avLst/>
                          <a:gdLst>
                            <a:gd name="connsiteX0" fmla="*/ 0 w 1468192"/>
                            <a:gd name="connsiteY0" fmla="*/ 491469 h 658895"/>
                            <a:gd name="connsiteX1" fmla="*/ 463640 w 1468192"/>
                            <a:gd name="connsiteY1" fmla="*/ 2072 h 658895"/>
                            <a:gd name="connsiteX2" fmla="*/ 1468192 w 1468192"/>
                            <a:gd name="connsiteY2" fmla="*/ 658895 h 658895"/>
                            <a:gd name="connsiteX3" fmla="*/ 1468192 w 1468192"/>
                            <a:gd name="connsiteY3" fmla="*/ 658895 h 658895"/>
                          </a:gdLst>
                          <a:ahLst/>
                          <a:cxnLst>
                            <a:cxn ang="0">
                              <a:pos x="connsiteX0" y="connsiteY0"/>
                            </a:cxn>
                            <a:cxn ang="0">
                              <a:pos x="connsiteX1" y="connsiteY1"/>
                            </a:cxn>
                            <a:cxn ang="0">
                              <a:pos x="connsiteX2" y="connsiteY2"/>
                            </a:cxn>
                            <a:cxn ang="0">
                              <a:pos x="connsiteX3" y="connsiteY3"/>
                            </a:cxn>
                          </a:cxnLst>
                          <a:rect l="l" t="t" r="r" b="b"/>
                          <a:pathLst>
                            <a:path w="1468192" h="658895">
                              <a:moveTo>
                                <a:pt x="0" y="491469"/>
                              </a:moveTo>
                              <a:cubicBezTo>
                                <a:pt x="109470" y="232818"/>
                                <a:pt x="218941" y="-25832"/>
                                <a:pt x="463640" y="2072"/>
                              </a:cubicBezTo>
                              <a:cubicBezTo>
                                <a:pt x="708339" y="29976"/>
                                <a:pt x="1468192" y="658895"/>
                                <a:pt x="1468192" y="658895"/>
                              </a:cubicBezTo>
                              <a:lnTo>
                                <a:pt x="1468192" y="65889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2C7FFA" id="Kombinationstegning: figur 9" o:spid="_x0000_s1026" style="position:absolute;margin-left:150.15pt;margin-top:9.3pt;width:115.6pt;height:51.9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468192,6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" path="m,491469c109470,232818,218941,-25832,463640,2072,708339,29976,1468192,658895,1468192,658895r,e" filled="f" strokecolor="#1f3763 [1604]" strokeweight="1pt">
                <v:stroke joinstyle="miter"/>
                <v:path arrowok="t" o:connecttype="custom" o:connectlocs="0,491469;463640,2072;1468192,658895;1468192,658895" o:connectangles="0,0,0,0"/>
              </v:shape>
            </w:pict>
          </mc:Fallback>
        </mc:AlternateContent>
      </w:r>
      <w:r>
        <w:rPr>
          <w:rFonts w:ascii="Arial" w:hAnsi="Arial" w:cs="Arial"/>
          <w:noProof/>
          <w:sz w:val="40"/>
          <w:szCs w:val="40"/>
        </w:rPr>
        <mc:AlternateContent>
          <mc:Choice Requires="wps">
            <w:drawing>
              <wp:anchor distT="0" distB="0" distL="114300" distR="114300" simplePos="0" relativeHeight="251662336" behindDoc="0" locked="0" layoutInCell="1" allowOverlap="1" wp14:anchorId="54EA5F9E" wp14:editId="3E6323CA">
                <wp:simplePos x="0" y="0"/>
                <wp:positionH relativeFrom="column">
                  <wp:posOffset>78400</wp:posOffset>
                </wp:positionH>
                <wp:positionV relativeFrom="paragraph">
                  <wp:posOffset>156371</wp:posOffset>
                </wp:positionV>
                <wp:extent cx="5370490" cy="0"/>
                <wp:effectExtent l="0" t="0" r="0" b="0"/>
                <wp:wrapNone/>
                <wp:docPr id="3" name="Lige forbindelse 3"/>
                <wp:cNvGraphicFramePr/>
                <a:graphic xmlns:a="http://schemas.openxmlformats.org/drawingml/2006/main">
                  <a:graphicData uri="http://schemas.microsoft.com/office/word/2010/wordprocessingShape">
                    <wps:wsp>
                      <wps:cNvCnPr/>
                      <wps:spPr>
                        <a:xfrm>
                          <a:off x="0" y="0"/>
                          <a:ext cx="5370490"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98CB8" id="Lige forbindelse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5pt,12.3pt" to="42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" strokecolor="red" strokeweight=".5pt">
                <v:stroke dashstyle="dash" joinstyle="miter"/>
              </v:line>
            </w:pict>
          </mc:Fallback>
        </mc:AlternateContent>
      </w:r>
    </w:p>
    <w:p w14:paraId="3A7F32FF" w14:textId="77777777" w:rsidR="00DE1ADD" w:rsidRPr="00DE1ADD" w:rsidRDefault="002B2D7E" w:rsidP="00DE1ADD">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665408" behindDoc="0" locked="0" layoutInCell="1" allowOverlap="1" wp14:anchorId="7C60CBBA" wp14:editId="2874AC7C">
                <wp:simplePos x="0" y="0"/>
                <wp:positionH relativeFrom="column">
                  <wp:posOffset>3774637</wp:posOffset>
                </wp:positionH>
                <wp:positionV relativeFrom="paragraph">
                  <wp:posOffset>148930</wp:posOffset>
                </wp:positionV>
                <wp:extent cx="1661374" cy="437354"/>
                <wp:effectExtent l="0" t="0" r="15240" b="20320"/>
                <wp:wrapNone/>
                <wp:docPr id="10" name="Kombinationstegning: figur 10"/>
                <wp:cNvGraphicFramePr/>
                <a:graphic xmlns:a="http://schemas.openxmlformats.org/drawingml/2006/main">
                  <a:graphicData uri="http://schemas.microsoft.com/office/word/2010/wordprocessingShape">
                    <wps:wsp>
                      <wps:cNvSpPr/>
                      <wps:spPr>
                        <a:xfrm>
                          <a:off x="0" y="0"/>
                          <a:ext cx="1661374" cy="437354"/>
                        </a:xfrm>
                        <a:custGeom>
                          <a:avLst/>
                          <a:gdLst>
                            <a:gd name="connsiteX0" fmla="*/ 0 w 1661374"/>
                            <a:gd name="connsiteY0" fmla="*/ 540919 h 540919"/>
                            <a:gd name="connsiteX1" fmla="*/ 437881 w 1661374"/>
                            <a:gd name="connsiteY1" fmla="*/ 6 h 540919"/>
                            <a:gd name="connsiteX2" fmla="*/ 1661374 w 1661374"/>
                            <a:gd name="connsiteY2" fmla="*/ 528040 h 540919"/>
                            <a:gd name="connsiteX3" fmla="*/ 1661374 w 1661374"/>
                            <a:gd name="connsiteY3" fmla="*/ 528040 h 540919"/>
                          </a:gdLst>
                          <a:ahLst/>
                          <a:cxnLst>
                            <a:cxn ang="0">
                              <a:pos x="connsiteX0" y="connsiteY0"/>
                            </a:cxn>
                            <a:cxn ang="0">
                              <a:pos x="connsiteX1" y="connsiteY1"/>
                            </a:cxn>
                            <a:cxn ang="0">
                              <a:pos x="connsiteX2" y="connsiteY2"/>
                            </a:cxn>
                            <a:cxn ang="0">
                              <a:pos x="connsiteX3" y="connsiteY3"/>
                            </a:cxn>
                          </a:cxnLst>
                          <a:rect l="l" t="t" r="r" b="b"/>
                          <a:pathLst>
                            <a:path w="1661374" h="540919">
                              <a:moveTo>
                                <a:pt x="0" y="540919"/>
                              </a:moveTo>
                              <a:cubicBezTo>
                                <a:pt x="80492" y="271535"/>
                                <a:pt x="160985" y="2152"/>
                                <a:pt x="437881" y="6"/>
                              </a:cubicBezTo>
                              <a:cubicBezTo>
                                <a:pt x="714777" y="-2141"/>
                                <a:pt x="1661374" y="528040"/>
                                <a:pt x="1661374" y="528040"/>
                              </a:cubicBezTo>
                              <a:lnTo>
                                <a:pt x="1661374" y="52804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A629C3" id="Kombinationstegning: figur 10" o:spid="_x0000_s1026" style="position:absolute;margin-left:297.2pt;margin-top:11.75pt;width:130.8pt;height:34.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61374,540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" path="m,540919c80492,271535,160985,2152,437881,6,714777,-2141,1661374,528040,1661374,528040r,e" filled="f" strokecolor="#1f3763 [1604]" strokeweight="1pt">
                <v:stroke joinstyle="miter"/>
                <v:path arrowok="t" o:connecttype="custom" o:connectlocs="0,437354;437881,5;1661374,426941;1661374,426941" o:connectangles="0,0,0,0"/>
              </v:shape>
            </w:pict>
          </mc:Fallback>
        </mc:AlternateContent>
      </w:r>
    </w:p>
    <w:p w14:paraId="3CD42280" w14:textId="77777777" w:rsidR="00DE1ADD" w:rsidRPr="00DE1ADD" w:rsidRDefault="00DE1ADD" w:rsidP="00DE1ADD">
      <w:pPr>
        <w:rPr>
          <w:rFonts w:ascii="Arial" w:hAnsi="Arial" w:cs="Arial"/>
          <w:sz w:val="40"/>
          <w:szCs w:val="40"/>
        </w:rPr>
      </w:pPr>
    </w:p>
    <w:p w14:paraId="313C5561" w14:textId="77777777" w:rsidR="00DE1ADD" w:rsidRDefault="00DE1ADD" w:rsidP="00DE1ADD">
      <w:pPr>
        <w:rPr>
          <w:rFonts w:ascii="Arial" w:hAnsi="Arial" w:cs="Arial"/>
        </w:rPr>
      </w:pPr>
    </w:p>
    <w:p w14:paraId="72A42BA6" w14:textId="77777777" w:rsidR="00DE1ADD" w:rsidRPr="00DE1ADD" w:rsidRDefault="00DE1ADD" w:rsidP="00DE1ADD">
      <w:pPr>
        <w:pStyle w:val="Listeafsnit"/>
        <w:numPr>
          <w:ilvl w:val="0"/>
          <w:numId w:val="4"/>
        </w:numPr>
        <w:rPr>
          <w:rFonts w:ascii="Arial" w:hAnsi="Arial" w:cs="Arial"/>
        </w:rPr>
      </w:pPr>
      <w:r>
        <w:rPr>
          <w:rFonts w:ascii="Arial" w:hAnsi="Arial" w:cs="Arial"/>
        </w:rPr>
        <w:t>eksponering                   2. eksponering                   3. eksponering</w:t>
      </w:r>
    </w:p>
    <w:p w14:paraId="1F2B6F1A" w14:textId="77777777" w:rsidR="00DE1ADD" w:rsidRDefault="00DE1ADD" w:rsidP="00DE1ADD">
      <w:pPr>
        <w:tabs>
          <w:tab w:val="left" w:pos="8397"/>
        </w:tabs>
        <w:rPr>
          <w:rFonts w:ascii="Arial" w:hAnsi="Arial" w:cs="Arial"/>
          <w:sz w:val="40"/>
          <w:szCs w:val="40"/>
        </w:rPr>
      </w:pPr>
      <w:r>
        <w:rPr>
          <w:rFonts w:ascii="Arial" w:hAnsi="Arial" w:cs="Arial"/>
          <w:sz w:val="40"/>
          <w:szCs w:val="40"/>
        </w:rPr>
        <w:tab/>
      </w:r>
    </w:p>
    <w:p w14:paraId="6051EC38" w14:textId="77777777" w:rsidR="00DE1ADD" w:rsidRPr="00DE1ADD" w:rsidRDefault="00DE1ADD" w:rsidP="00DE1ADD">
      <w:pPr>
        <w:tabs>
          <w:tab w:val="left" w:pos="8397"/>
        </w:tabs>
        <w:rPr>
          <w:rFonts w:ascii="Arial" w:hAnsi="Arial" w:cs="Arial"/>
        </w:rPr>
      </w:pPr>
      <w:r>
        <w:rPr>
          <w:rFonts w:ascii="Arial" w:hAnsi="Arial" w:cs="Arial"/>
          <w:sz w:val="40"/>
          <w:szCs w:val="40"/>
        </w:rPr>
        <w:tab/>
        <w:t xml:space="preserve">     </w:t>
      </w:r>
      <w:r>
        <w:rPr>
          <w:rFonts w:ascii="Arial" w:hAnsi="Arial" w:cs="Arial"/>
        </w:rPr>
        <w:t>T</w:t>
      </w:r>
      <w:r w:rsidRPr="00DE1ADD">
        <w:rPr>
          <w:rFonts w:ascii="Arial" w:hAnsi="Arial" w:cs="Arial"/>
        </w:rPr>
        <w:t>id</w:t>
      </w:r>
    </w:p>
    <w:sectPr w:rsidR="00DE1ADD" w:rsidRPr="00DE1AD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05DAB" w14:textId="77777777" w:rsidR="00E96D86" w:rsidRDefault="00E96D86" w:rsidP="00E96D86">
      <w:r>
        <w:separator/>
      </w:r>
    </w:p>
  </w:endnote>
  <w:endnote w:type="continuationSeparator" w:id="0">
    <w:p w14:paraId="4CF9E529" w14:textId="77777777" w:rsidR="00E96D86" w:rsidRDefault="00E96D86" w:rsidP="00E9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03A10" w14:textId="77777777" w:rsidR="00E96D86" w:rsidRDefault="00E96D86" w:rsidP="00E96D86">
      <w:r>
        <w:separator/>
      </w:r>
    </w:p>
  </w:footnote>
  <w:footnote w:type="continuationSeparator" w:id="0">
    <w:p w14:paraId="36500E65" w14:textId="77777777" w:rsidR="00E96D86" w:rsidRDefault="00E96D86" w:rsidP="00E9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A25FD"/>
    <w:multiLevelType w:val="hybridMultilevel"/>
    <w:tmpl w:val="1010BC18"/>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317516C9"/>
    <w:multiLevelType w:val="hybridMultilevel"/>
    <w:tmpl w:val="C672B66A"/>
    <w:lvl w:ilvl="0" w:tplc="6A62C8CC">
      <w:start w:val="1"/>
      <w:numFmt w:val="decimal"/>
      <w:lvlText w:val="%1."/>
      <w:lvlJc w:val="left"/>
      <w:pPr>
        <w:ind w:left="690" w:hanging="360"/>
      </w:pPr>
      <w:rPr>
        <w:rFonts w:hint="default"/>
      </w:rPr>
    </w:lvl>
    <w:lvl w:ilvl="1" w:tplc="04060019" w:tentative="1">
      <w:start w:val="1"/>
      <w:numFmt w:val="lowerLetter"/>
      <w:lvlText w:val="%2."/>
      <w:lvlJc w:val="left"/>
      <w:pPr>
        <w:ind w:left="1410" w:hanging="360"/>
      </w:pPr>
    </w:lvl>
    <w:lvl w:ilvl="2" w:tplc="0406001B" w:tentative="1">
      <w:start w:val="1"/>
      <w:numFmt w:val="lowerRoman"/>
      <w:lvlText w:val="%3."/>
      <w:lvlJc w:val="right"/>
      <w:pPr>
        <w:ind w:left="2130" w:hanging="180"/>
      </w:pPr>
    </w:lvl>
    <w:lvl w:ilvl="3" w:tplc="0406000F" w:tentative="1">
      <w:start w:val="1"/>
      <w:numFmt w:val="decimal"/>
      <w:lvlText w:val="%4."/>
      <w:lvlJc w:val="left"/>
      <w:pPr>
        <w:ind w:left="2850" w:hanging="360"/>
      </w:pPr>
    </w:lvl>
    <w:lvl w:ilvl="4" w:tplc="04060019" w:tentative="1">
      <w:start w:val="1"/>
      <w:numFmt w:val="lowerLetter"/>
      <w:lvlText w:val="%5."/>
      <w:lvlJc w:val="left"/>
      <w:pPr>
        <w:ind w:left="3570" w:hanging="360"/>
      </w:pPr>
    </w:lvl>
    <w:lvl w:ilvl="5" w:tplc="0406001B" w:tentative="1">
      <w:start w:val="1"/>
      <w:numFmt w:val="lowerRoman"/>
      <w:lvlText w:val="%6."/>
      <w:lvlJc w:val="right"/>
      <w:pPr>
        <w:ind w:left="4290" w:hanging="180"/>
      </w:pPr>
    </w:lvl>
    <w:lvl w:ilvl="6" w:tplc="0406000F" w:tentative="1">
      <w:start w:val="1"/>
      <w:numFmt w:val="decimal"/>
      <w:lvlText w:val="%7."/>
      <w:lvlJc w:val="left"/>
      <w:pPr>
        <w:ind w:left="5010" w:hanging="360"/>
      </w:pPr>
    </w:lvl>
    <w:lvl w:ilvl="7" w:tplc="04060019" w:tentative="1">
      <w:start w:val="1"/>
      <w:numFmt w:val="lowerLetter"/>
      <w:lvlText w:val="%8."/>
      <w:lvlJc w:val="left"/>
      <w:pPr>
        <w:ind w:left="5730" w:hanging="360"/>
      </w:pPr>
    </w:lvl>
    <w:lvl w:ilvl="8" w:tplc="0406001B" w:tentative="1">
      <w:start w:val="1"/>
      <w:numFmt w:val="lowerRoman"/>
      <w:lvlText w:val="%9."/>
      <w:lvlJc w:val="right"/>
      <w:pPr>
        <w:ind w:left="6450" w:hanging="180"/>
      </w:pPr>
    </w:lvl>
  </w:abstractNum>
  <w:abstractNum w:abstractNumId="2" w15:restartNumberingAfterBreak="0">
    <w:nsid w:val="4B8F6F72"/>
    <w:multiLevelType w:val="hybridMultilevel"/>
    <w:tmpl w:val="9132C3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50C065B"/>
    <w:multiLevelType w:val="hybridMultilevel"/>
    <w:tmpl w:val="F5C6749A"/>
    <w:lvl w:ilvl="0" w:tplc="E46231E8">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86"/>
    <w:rsid w:val="001E2409"/>
    <w:rsid w:val="002B2D7E"/>
    <w:rsid w:val="00367C22"/>
    <w:rsid w:val="00601D9C"/>
    <w:rsid w:val="00AB16E4"/>
    <w:rsid w:val="00DE1ADD"/>
    <w:rsid w:val="00E96D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07C0"/>
  <w15:chartTrackingRefBased/>
  <w15:docId w15:val="{3A639A0D-AA32-4A3C-9BAB-CFE48BA0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6D86"/>
    <w:pPr>
      <w:spacing w:after="0" w:line="240" w:lineRule="auto"/>
    </w:pPr>
    <w:rPr>
      <w:sz w:val="24"/>
      <w:szCs w:val="24"/>
    </w:rPr>
  </w:style>
  <w:style w:type="paragraph" w:styleId="Overskrift1">
    <w:name w:val="heading 1"/>
    <w:basedOn w:val="Normal"/>
    <w:next w:val="Normal"/>
    <w:link w:val="Overskrift1Tegn"/>
    <w:uiPriority w:val="9"/>
    <w:qFormat/>
    <w:rsid w:val="00E96D8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96D86"/>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E96D86"/>
    <w:pPr>
      <w:ind w:left="720"/>
      <w:contextualSpacing/>
    </w:pPr>
  </w:style>
  <w:style w:type="table" w:styleId="Tabel-Gitter">
    <w:name w:val="Table Grid"/>
    <w:basedOn w:val="Tabel-Normal"/>
    <w:uiPriority w:val="39"/>
    <w:rsid w:val="00E96D86"/>
    <w:pPr>
      <w:spacing w:after="0" w:line="240" w:lineRule="auto"/>
    </w:pPr>
    <w:rPr>
      <w:rFonts w:eastAsiaTheme="minorEastAsia"/>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uiPriority w:val="99"/>
    <w:unhideWhenUsed/>
    <w:rsid w:val="00E96D86"/>
    <w:pPr>
      <w:tabs>
        <w:tab w:val="center" w:pos="4819"/>
        <w:tab w:val="right" w:pos="9638"/>
      </w:tabs>
    </w:pPr>
  </w:style>
  <w:style w:type="character" w:customStyle="1" w:styleId="SidehovedTegn">
    <w:name w:val="Sidehoved Tegn"/>
    <w:basedOn w:val="Standardskrifttypeiafsnit"/>
    <w:link w:val="Sidehoved"/>
    <w:uiPriority w:val="99"/>
    <w:rsid w:val="00E96D86"/>
    <w:rPr>
      <w:sz w:val="24"/>
      <w:szCs w:val="24"/>
    </w:rPr>
  </w:style>
  <w:style w:type="paragraph" w:styleId="Sidefod">
    <w:name w:val="footer"/>
    <w:basedOn w:val="Normal"/>
    <w:link w:val="SidefodTegn"/>
    <w:uiPriority w:val="99"/>
    <w:unhideWhenUsed/>
    <w:rsid w:val="00E96D86"/>
    <w:pPr>
      <w:tabs>
        <w:tab w:val="center" w:pos="4819"/>
        <w:tab w:val="right" w:pos="9638"/>
      </w:tabs>
    </w:pPr>
  </w:style>
  <w:style w:type="character" w:customStyle="1" w:styleId="SidefodTegn">
    <w:name w:val="Sidefod Tegn"/>
    <w:basedOn w:val="Standardskrifttypeiafsnit"/>
    <w:link w:val="Sidefod"/>
    <w:uiPriority w:val="99"/>
    <w:rsid w:val="00E96D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CC44B88620FB4CAA6E2D37E11B949E" ma:contentTypeVersion="9" ma:contentTypeDescription="Opret et nyt dokument." ma:contentTypeScope="" ma:versionID="4ac261ae3c8f4f5ceebdf2cdabe3c1af">
  <xsd:schema xmlns:xsd="http://www.w3.org/2001/XMLSchema" xmlns:xs="http://www.w3.org/2001/XMLSchema" xmlns:p="http://schemas.microsoft.com/office/2006/metadata/properties" xmlns:ns3="63ca6a86-25c5-47b8-9169-59bc205a8e16" xmlns:ns4="4cf34e28-48a6-4173-942f-ee033bf2e03c" targetNamespace="http://schemas.microsoft.com/office/2006/metadata/properties" ma:root="true" ma:fieldsID="04167202ae125b0cf6d651baf69f7e86" ns3:_="" ns4:_="">
    <xsd:import namespace="63ca6a86-25c5-47b8-9169-59bc205a8e16"/>
    <xsd:import namespace="4cf34e28-48a6-4173-942f-ee033bf2e03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a6a86-25c5-47b8-9169-59bc205a8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34e28-48a6-4173-942f-ee033bf2e03c"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SharingHintHash" ma:index="13"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7FBA1-8CFA-49BC-8880-897F3D7F1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a6a86-25c5-47b8-9169-59bc205a8e16"/>
    <ds:schemaRef ds:uri="4cf34e28-48a6-4173-942f-ee033bf2e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9F968-4E38-453D-83A9-DCE96418F870}">
  <ds:schemaRefs>
    <ds:schemaRef ds:uri="http://schemas.microsoft.com/sharepoint/v3/contenttype/forms"/>
  </ds:schemaRefs>
</ds:datastoreItem>
</file>

<file path=customXml/itemProps3.xml><?xml version="1.0" encoding="utf-8"?>
<ds:datastoreItem xmlns:ds="http://schemas.openxmlformats.org/officeDocument/2006/customXml" ds:itemID="{EC0917A0-4DB9-4CEE-B1EB-58083ADACE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329</Words>
  <Characters>2009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Lai Højmose</dc:creator>
  <cp:keywords/>
  <dc:description/>
  <cp:lastModifiedBy>Gitte Lai Højmose</cp:lastModifiedBy>
  <cp:revision>1</cp:revision>
  <cp:lastPrinted>2019-09-19T10:04:00Z</cp:lastPrinted>
  <dcterms:created xsi:type="dcterms:W3CDTF">2019-09-19T08:30:00Z</dcterms:created>
  <dcterms:modified xsi:type="dcterms:W3CDTF">2019-09-19T10:04:00Z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0x01010054CC44B88620FB4CAA6E2D37E11B949E</vt:lpwstr>
  </property>
</Properties>
</file>