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ED044" w14:textId="4CA2DEC2" w:rsidR="007B6BA4" w:rsidRPr="00E3648F" w:rsidRDefault="004B6C9D" w:rsidP="0063711B">
      <w:pPr>
        <w:pStyle w:val="AnchorLine"/>
        <w:rPr>
          <w:rFonts w:ascii="KBH" w:hAnsi="KBH"/>
          <w:color w:val="000000" w:themeColor="text1"/>
          <w:sz w:val="24"/>
          <w:szCs w:val="24"/>
        </w:rPr>
      </w:pPr>
      <w:r w:rsidRPr="00E3648F">
        <w:rPr>
          <w:rFonts w:ascii="KBH" w:hAnsi="KBH"/>
          <w:noProof/>
          <w:color w:val="000000" w:themeColor="text1"/>
          <w:sz w:val="24"/>
          <w:szCs w:val="24"/>
        </w:rPr>
        <mc:AlternateContent>
          <mc:Choice Requires="wpc">
            <w:drawing>
              <wp:anchor distT="0" distB="0" distL="114300" distR="114300" simplePos="0" relativeHeight="251661312" behindDoc="1" locked="0" layoutInCell="1" allowOverlap="1" wp14:anchorId="5CBC324B" wp14:editId="17DFCB20">
                <wp:simplePos x="0" y="0"/>
                <wp:positionH relativeFrom="page">
                  <wp:posOffset>5849620</wp:posOffset>
                </wp:positionH>
                <wp:positionV relativeFrom="page">
                  <wp:posOffset>518160</wp:posOffset>
                </wp:positionV>
                <wp:extent cx="1080000" cy="1126170"/>
                <wp:effectExtent l="0" t="0" r="6350" b="0"/>
                <wp:wrapNone/>
                <wp:docPr id="4" name="Lærred 4"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5" descr="Københavns Kommune" title="Københavns Kommune"/>
                        <wps:cNvSpPr>
                          <a:spLocks noEditPoints="1"/>
                        </wps:cNvSpPr>
                        <wps:spPr bwMode="auto">
                          <a:xfrm>
                            <a:off x="0" y="-3390"/>
                            <a:ext cx="1081776" cy="1129560"/>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23244" tIns="11622" rIns="23244" bIns="1162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5E083C0" id="Lærred 4" o:spid="_x0000_s1026" editas="canvas" alt="Titel: Københavns Kommune - Beskrivelse: Københavns Kommune" style="position:absolute;margin-left:460.6pt;margin-top:40.8pt;width:85.05pt;height:88.65pt;z-index:-251655168;mso-position-horizontal-relative:page;mso-position-vertical-relative:page" coordsize="10795,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58;visibility:visible;mso-wrap-style:square">
                  <v:fill o:detectmouseclick="t"/>
                  <v:path o:connecttype="none"/>
                </v:shape>
                <v:shape id="Freeform 5" o:spid="_x0000_s1028" alt="Københavns Kommune" style="position:absolute;top:-33;width:10817;height:11294;visibility:visible;mso-wrap-style:square;v-text-anchor:top" coordsize="6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6257,355794;628017,326432;588334,407609;502068,397246;577982,464605;596961,481877;521047,602777;540025,229712;384746,509511;367493,468059;310558,450788;295030,523328;740163,426608;747064,509511;729811,468059;674600,450788;659072,523328;350240,279799;403725,300525;645270,742677;222566,709861;577982,758221;698755,803128;270875,782402;698755,803128;866111,1013841;848858,1027658;410626,1043202;393373,1096744;324360,119174;248446,72541;971355,423153;988609,500875;978257,656319;1078325,675318;222566,1044929;213940,1019022;248446,996569;36232,854942;928222,799673;1019664,796219;410626,50088;460661,69086;883364,867032;182884,894667;87991,930937;103519,903303;869562,120901;959278,208986;702205,29362;814351,82903;469287,1034566;536575,1127833;621115,105357;543476,41452;1024840,302252;648721,1076018;674600,1012113" o:connectangles="0,0,0,0,0,0,0,0,0,0,0,0,0,0,0,0,0,0,0,0,0,0,0,0,0,0,0,0,0,0,0,0,0,0,0,0,0,0,0,0,0,0,0,0,0,0,0,0,0,0,0,0,0,0,0,0,0,0"/>
                  <o:lock v:ext="edit" verticies="t"/>
                </v:shape>
                <w10:wrap anchorx="page" anchory="page"/>
              </v:group>
            </w:pict>
          </mc:Fallback>
        </mc:AlternateContent>
      </w:r>
    </w:p>
    <w:tbl>
      <w:tblPr>
        <w:tblStyle w:val="Tabel-Gitter"/>
        <w:tblpPr w:leftFromText="284" w:vertAnchor="page" w:horzAnchor="page" w:tblpX="9215" w:tblpY="4367"/>
        <w:tblOverlap w:val="never"/>
        <w:tblW w:w="0" w:type="auto"/>
        <w:tblCellMar>
          <w:left w:w="0" w:type="dxa"/>
          <w:right w:w="0" w:type="dxa"/>
        </w:tblCellMar>
        <w:tblLook w:val="04A0" w:firstRow="1" w:lastRow="0" w:firstColumn="1" w:lastColumn="0" w:noHBand="0" w:noVBand="1"/>
        <w:tblCaption w:val="Kolofon"/>
        <w:tblDescription w:val="Kolofon"/>
      </w:tblPr>
      <w:tblGrid>
        <w:gridCol w:w="2552"/>
      </w:tblGrid>
      <w:tr w:rsidR="00E3648F" w:rsidRPr="00E3648F" w14:paraId="5B82BCA0" w14:textId="77777777" w:rsidTr="00FA6F5F">
        <w:trPr>
          <w:cantSplit/>
          <w:trHeight w:val="397"/>
          <w:tblHeader/>
        </w:trPr>
        <w:tc>
          <w:tcPr>
            <w:tcW w:w="2552" w:type="dxa"/>
            <w:tcBorders>
              <w:top w:val="nil"/>
              <w:left w:val="nil"/>
              <w:bottom w:val="nil"/>
              <w:right w:val="nil"/>
            </w:tcBorders>
          </w:tcPr>
          <w:p w14:paraId="29C3E707" w14:textId="4A71B704" w:rsidR="004B45C7" w:rsidRPr="00E3648F" w:rsidRDefault="004B6C9D" w:rsidP="004B6C9D">
            <w:pPr>
              <w:pStyle w:val="Afsenderinfofed"/>
              <w:rPr>
                <w:rFonts w:ascii="KBH" w:hAnsi="KBH"/>
                <w:color w:val="000000" w:themeColor="text1"/>
                <w:sz w:val="24"/>
                <w:szCs w:val="24"/>
              </w:rPr>
            </w:pPr>
            <w:r w:rsidRPr="00E3648F">
              <w:rPr>
                <w:rFonts w:ascii="KBH" w:hAnsi="KBH"/>
                <w:color w:val="000000" w:themeColor="text1"/>
                <w:sz w:val="24"/>
                <w:szCs w:val="24"/>
              </w:rPr>
              <w:t>2</w:t>
            </w:r>
            <w:r w:rsidR="00E3648F" w:rsidRPr="00E3648F">
              <w:rPr>
                <w:rFonts w:ascii="KBH" w:hAnsi="KBH"/>
                <w:color w:val="000000" w:themeColor="text1"/>
                <w:sz w:val="24"/>
                <w:szCs w:val="24"/>
              </w:rPr>
              <w:t>6</w:t>
            </w:r>
            <w:r w:rsidRPr="00E3648F">
              <w:rPr>
                <w:rFonts w:ascii="KBH" w:hAnsi="KBH"/>
                <w:color w:val="000000" w:themeColor="text1"/>
                <w:sz w:val="24"/>
                <w:szCs w:val="24"/>
              </w:rPr>
              <w:t xml:space="preserve">. </w:t>
            </w:r>
            <w:r w:rsidR="00E3648F" w:rsidRPr="00E3648F">
              <w:rPr>
                <w:rFonts w:ascii="KBH" w:hAnsi="KBH"/>
                <w:color w:val="000000" w:themeColor="text1"/>
                <w:sz w:val="24"/>
                <w:szCs w:val="24"/>
              </w:rPr>
              <w:t>maj</w:t>
            </w:r>
            <w:r w:rsidRPr="00E3648F">
              <w:rPr>
                <w:rFonts w:ascii="KBH" w:hAnsi="KBH"/>
                <w:color w:val="000000" w:themeColor="text1"/>
                <w:sz w:val="24"/>
                <w:szCs w:val="24"/>
              </w:rPr>
              <w:t xml:space="preserve"> 202</w:t>
            </w:r>
            <w:r w:rsidR="00E3648F" w:rsidRPr="00E3648F">
              <w:rPr>
                <w:rFonts w:ascii="KBH" w:hAnsi="KBH"/>
                <w:color w:val="000000" w:themeColor="text1"/>
                <w:sz w:val="24"/>
                <w:szCs w:val="24"/>
              </w:rPr>
              <w:t>1</w:t>
            </w:r>
          </w:p>
        </w:tc>
      </w:tr>
      <w:tr w:rsidR="00E3648F" w:rsidRPr="00E3648F" w14:paraId="67F561EA" w14:textId="77777777" w:rsidTr="00FA6F5F">
        <w:trPr>
          <w:cantSplit/>
          <w:trHeight w:val="2835"/>
          <w:tblHeader/>
        </w:trPr>
        <w:tc>
          <w:tcPr>
            <w:tcW w:w="2552" w:type="dxa"/>
            <w:tcBorders>
              <w:top w:val="nil"/>
              <w:left w:val="nil"/>
              <w:bottom w:val="nil"/>
              <w:right w:val="nil"/>
            </w:tcBorders>
          </w:tcPr>
          <w:p w14:paraId="356F05FE" w14:textId="77777777" w:rsidR="004B6C9D" w:rsidRPr="00E3648F" w:rsidRDefault="004B6C9D" w:rsidP="004B6C9D">
            <w:pPr>
              <w:pStyle w:val="Afsenderinfo"/>
              <w:rPr>
                <w:rFonts w:ascii="KBH" w:hAnsi="KBH"/>
                <w:color w:val="000000" w:themeColor="text1"/>
                <w:sz w:val="24"/>
                <w:szCs w:val="24"/>
              </w:rPr>
            </w:pPr>
            <w:r w:rsidRPr="00E3648F">
              <w:rPr>
                <w:rFonts w:ascii="KBH" w:hAnsi="KBH"/>
                <w:color w:val="000000" w:themeColor="text1"/>
                <w:sz w:val="24"/>
                <w:szCs w:val="24"/>
              </w:rPr>
              <w:t>Sagsnummer</w:t>
            </w:r>
          </w:p>
          <w:p w14:paraId="5E3394AB" w14:textId="77777777" w:rsidR="004B6C9D" w:rsidRPr="00E3648F" w:rsidRDefault="00A72F7C" w:rsidP="004B6C9D">
            <w:pPr>
              <w:pStyle w:val="Afsenderinfo"/>
              <w:rPr>
                <w:rFonts w:ascii="KBH" w:hAnsi="KBH"/>
                <w:color w:val="000000" w:themeColor="text1"/>
                <w:sz w:val="24"/>
                <w:szCs w:val="24"/>
              </w:rPr>
            </w:pPr>
            <w:sdt>
              <w:sdtPr>
                <w:rPr>
                  <w:rFonts w:ascii="KBH" w:hAnsi="KBH"/>
                  <w:color w:val="000000" w:themeColor="text1"/>
                  <w:sz w:val="24"/>
                  <w:szCs w:val="24"/>
                </w:rPr>
                <w:tag w:val="ToCase.Name"/>
                <w:id w:val="1789702990"/>
                <w:placeholder>
                  <w:docPart w:val="2471C9201CE547019F3885D6BBB6732B"/>
                </w:placeholder>
                <w:dataBinding w:prefixMappings="xmlns:gbs='http://www.software-innovation.no/growBusinessDocument'" w:xpath="/gbs:GrowBusinessDocument/gbs:ToCase.Name[@gbs:key='10001']" w:storeItemID="{E2F7871A-8AC3-4EDA-948D-EC715C249540}"/>
                <w:text/>
              </w:sdtPr>
              <w:sdtEndPr/>
              <w:sdtContent>
                <w:r w:rsidR="004B6C9D" w:rsidRPr="00E3648F">
                  <w:rPr>
                    <w:rFonts w:ascii="KBH" w:hAnsi="KBH"/>
                    <w:color w:val="000000" w:themeColor="text1"/>
                    <w:sz w:val="24"/>
                    <w:szCs w:val="24"/>
                  </w:rPr>
                  <w:t>2020-0022642</w:t>
                </w:r>
              </w:sdtContent>
            </w:sdt>
          </w:p>
          <w:p w14:paraId="29B320B0" w14:textId="77777777" w:rsidR="004B6C9D" w:rsidRPr="00E3648F" w:rsidRDefault="004B6C9D" w:rsidP="004B6C9D">
            <w:pPr>
              <w:pStyle w:val="Afsenderinfo"/>
              <w:rPr>
                <w:rFonts w:ascii="KBH" w:hAnsi="KBH"/>
                <w:color w:val="000000" w:themeColor="text1"/>
                <w:sz w:val="24"/>
                <w:szCs w:val="24"/>
              </w:rPr>
            </w:pPr>
          </w:p>
          <w:p w14:paraId="273B77EF" w14:textId="77777777" w:rsidR="004B6C9D" w:rsidRPr="00E3648F" w:rsidRDefault="004B6C9D" w:rsidP="004B6C9D">
            <w:pPr>
              <w:pStyle w:val="Afsenderinfo"/>
              <w:rPr>
                <w:rFonts w:ascii="KBH" w:hAnsi="KBH"/>
                <w:color w:val="000000" w:themeColor="text1"/>
                <w:sz w:val="24"/>
                <w:szCs w:val="24"/>
              </w:rPr>
            </w:pPr>
            <w:r w:rsidRPr="00E3648F">
              <w:rPr>
                <w:rFonts w:ascii="KBH" w:hAnsi="KBH"/>
                <w:color w:val="000000" w:themeColor="text1"/>
                <w:sz w:val="24"/>
                <w:szCs w:val="24"/>
              </w:rPr>
              <w:t>Dokumentnummer</w:t>
            </w:r>
          </w:p>
          <w:p w14:paraId="5163425A" w14:textId="58F38751" w:rsidR="000E12FF" w:rsidRPr="00E3648F" w:rsidRDefault="00A72F7C" w:rsidP="004B6C9D">
            <w:pPr>
              <w:pStyle w:val="Afsenderinfo"/>
              <w:rPr>
                <w:rFonts w:ascii="KBH" w:hAnsi="KBH"/>
                <w:color w:val="000000" w:themeColor="text1"/>
                <w:sz w:val="24"/>
                <w:szCs w:val="24"/>
              </w:rPr>
            </w:pPr>
            <w:sdt>
              <w:sdtPr>
                <w:rPr>
                  <w:rFonts w:ascii="KBH" w:hAnsi="KBH"/>
                  <w:color w:val="000000" w:themeColor="text1"/>
                  <w:sz w:val="24"/>
                  <w:szCs w:val="24"/>
                </w:rPr>
                <w:tag w:val="DocumentNumber"/>
                <w:id w:val="907651687"/>
                <w:placeholder>
                  <w:docPart w:val="12E76D4CE54B4835A996CBBAEC8A9D04"/>
                </w:placeholder>
                <w:dataBinding w:prefixMappings="xmlns:gbs='http://www.software-innovation.no/growBusinessDocument'" w:xpath="/gbs:GrowBusinessDocument/gbs:DocumentNumber[@gbs:key='10002']" w:storeItemID="{E2F7871A-8AC3-4EDA-948D-EC715C249540}"/>
                <w:text/>
              </w:sdtPr>
              <w:sdtEndPr/>
              <w:sdtContent>
                <w:r w:rsidR="004B6C9D" w:rsidRPr="00E3648F">
                  <w:rPr>
                    <w:rFonts w:ascii="KBH" w:hAnsi="KBH"/>
                    <w:color w:val="000000" w:themeColor="text1"/>
                    <w:sz w:val="24"/>
                    <w:szCs w:val="24"/>
                  </w:rPr>
                  <w:t>2020-0022642-1</w:t>
                </w:r>
              </w:sdtContent>
            </w:sdt>
          </w:p>
        </w:tc>
      </w:tr>
      <w:tr w:rsidR="00E3648F" w:rsidRPr="00E3648F" w14:paraId="6E475EAC" w14:textId="77777777" w:rsidTr="00FA6F5F">
        <w:trPr>
          <w:cantSplit/>
          <w:trHeight w:val="7824"/>
          <w:tblHeader/>
        </w:trPr>
        <w:tc>
          <w:tcPr>
            <w:tcW w:w="2552" w:type="dxa"/>
            <w:tcBorders>
              <w:top w:val="nil"/>
              <w:left w:val="nil"/>
              <w:bottom w:val="nil"/>
              <w:right w:val="nil"/>
            </w:tcBorders>
            <w:vAlign w:val="bottom"/>
          </w:tcPr>
          <w:p w14:paraId="44DCB59D" w14:textId="77777777" w:rsidR="00162CFB" w:rsidRPr="00E3648F" w:rsidRDefault="00162CFB" w:rsidP="00F42E18">
            <w:pPr>
              <w:pStyle w:val="Afsenderinfo"/>
              <w:rPr>
                <w:rFonts w:ascii="KBH" w:hAnsi="KBH"/>
                <w:color w:val="000000" w:themeColor="text1"/>
                <w:sz w:val="24"/>
                <w:szCs w:val="24"/>
              </w:rPr>
            </w:pPr>
          </w:p>
          <w:p w14:paraId="4387F0E9" w14:textId="07FE6105" w:rsidR="00F42E18" w:rsidRPr="00E3648F" w:rsidRDefault="004B6C9D" w:rsidP="00F42E18">
            <w:pPr>
              <w:pStyle w:val="Afsenderinfo"/>
              <w:rPr>
                <w:rFonts w:ascii="KBH" w:hAnsi="KBH"/>
                <w:color w:val="000000" w:themeColor="text1"/>
                <w:sz w:val="24"/>
                <w:szCs w:val="24"/>
              </w:rPr>
            </w:pPr>
            <w:r w:rsidRPr="00E3648F">
              <w:rPr>
                <w:rFonts w:ascii="KBH" w:hAnsi="KBH"/>
                <w:color w:val="000000" w:themeColor="text1"/>
                <w:sz w:val="24"/>
                <w:szCs w:val="24"/>
              </w:rPr>
              <w:t>Søren Berg</w:t>
            </w:r>
          </w:p>
          <w:p w14:paraId="4C506D9B" w14:textId="77777777" w:rsidR="00263237" w:rsidRPr="00E3648F" w:rsidRDefault="00263237" w:rsidP="00F42E18">
            <w:pPr>
              <w:pStyle w:val="Afsenderinfo"/>
              <w:rPr>
                <w:rFonts w:ascii="KBH" w:hAnsi="KBH"/>
                <w:color w:val="000000" w:themeColor="text1"/>
                <w:sz w:val="24"/>
                <w:szCs w:val="24"/>
              </w:rPr>
            </w:pPr>
          </w:p>
          <w:p w14:paraId="00C17849" w14:textId="77777777" w:rsidR="004B6C9D" w:rsidRPr="00E3648F" w:rsidRDefault="004B6C9D" w:rsidP="004B6C9D">
            <w:pPr>
              <w:pStyle w:val="Afsenderinfo"/>
              <w:rPr>
                <w:rFonts w:ascii="KBH" w:hAnsi="KBH"/>
                <w:color w:val="000000" w:themeColor="text1"/>
                <w:sz w:val="24"/>
                <w:szCs w:val="24"/>
              </w:rPr>
            </w:pPr>
            <w:r w:rsidRPr="00E3648F">
              <w:rPr>
                <w:rFonts w:ascii="KBH" w:hAnsi="KBH"/>
                <w:color w:val="000000" w:themeColor="text1"/>
                <w:sz w:val="24"/>
                <w:szCs w:val="24"/>
              </w:rPr>
              <w:t>Fagligt Center</w:t>
            </w:r>
          </w:p>
          <w:p w14:paraId="287FD3AF" w14:textId="77777777" w:rsidR="004B6C9D" w:rsidRPr="00E3648F" w:rsidRDefault="004B6C9D" w:rsidP="004B6C9D">
            <w:pPr>
              <w:pStyle w:val="Afsenderinfo"/>
              <w:rPr>
                <w:rFonts w:ascii="KBH" w:hAnsi="KBH"/>
                <w:color w:val="000000" w:themeColor="text1"/>
                <w:sz w:val="24"/>
                <w:szCs w:val="24"/>
              </w:rPr>
            </w:pPr>
            <w:r w:rsidRPr="00E3648F">
              <w:rPr>
                <w:rFonts w:ascii="KBH" w:hAnsi="KBH"/>
                <w:color w:val="000000" w:themeColor="text1"/>
                <w:sz w:val="24"/>
                <w:szCs w:val="24"/>
              </w:rPr>
              <w:t>Visitation og Tilsyn</w:t>
            </w:r>
          </w:p>
          <w:p w14:paraId="3ECB7316" w14:textId="77777777" w:rsidR="004B6C9D" w:rsidRPr="00E3648F" w:rsidRDefault="004B6C9D" w:rsidP="004B6C9D">
            <w:pPr>
              <w:pStyle w:val="Afsenderinfo"/>
              <w:rPr>
                <w:rFonts w:ascii="KBH" w:hAnsi="KBH"/>
                <w:color w:val="000000" w:themeColor="text1"/>
                <w:sz w:val="24"/>
                <w:szCs w:val="24"/>
              </w:rPr>
            </w:pPr>
            <w:r w:rsidRPr="00E3648F">
              <w:rPr>
                <w:rFonts w:ascii="KBH" w:hAnsi="KBH"/>
                <w:color w:val="000000" w:themeColor="text1"/>
                <w:sz w:val="24"/>
                <w:szCs w:val="24"/>
              </w:rPr>
              <w:t>Gyldenløvesgade 15</w:t>
            </w:r>
          </w:p>
          <w:p w14:paraId="5C0119CB" w14:textId="77777777" w:rsidR="004B6C9D" w:rsidRPr="00E3648F" w:rsidRDefault="004B6C9D" w:rsidP="004B6C9D">
            <w:pPr>
              <w:pStyle w:val="Afsenderinfo"/>
              <w:rPr>
                <w:rFonts w:ascii="KBH" w:hAnsi="KBH"/>
                <w:color w:val="000000" w:themeColor="text1"/>
                <w:sz w:val="24"/>
                <w:szCs w:val="24"/>
              </w:rPr>
            </w:pPr>
            <w:r w:rsidRPr="00E3648F">
              <w:rPr>
                <w:rFonts w:ascii="KBH" w:hAnsi="KBH"/>
                <w:color w:val="000000" w:themeColor="text1"/>
                <w:sz w:val="24"/>
                <w:szCs w:val="24"/>
              </w:rPr>
              <w:t>1600 København V</w:t>
            </w:r>
          </w:p>
          <w:p w14:paraId="19C41A28" w14:textId="77777777" w:rsidR="004B6C9D" w:rsidRPr="00E3648F" w:rsidRDefault="004B6C9D" w:rsidP="004B6C9D">
            <w:pPr>
              <w:pStyle w:val="Afsenderinfo"/>
              <w:rPr>
                <w:rFonts w:ascii="KBH" w:hAnsi="KBH"/>
                <w:color w:val="000000" w:themeColor="text1"/>
                <w:sz w:val="24"/>
                <w:szCs w:val="24"/>
              </w:rPr>
            </w:pPr>
          </w:p>
          <w:p w14:paraId="2336E6D1" w14:textId="77777777" w:rsidR="004B6C9D" w:rsidRPr="00E3648F" w:rsidRDefault="004B6C9D" w:rsidP="004B6C9D">
            <w:pPr>
              <w:pStyle w:val="Afsenderinfo"/>
              <w:rPr>
                <w:rFonts w:ascii="KBH" w:hAnsi="KBH"/>
                <w:color w:val="000000" w:themeColor="text1"/>
                <w:sz w:val="24"/>
                <w:szCs w:val="24"/>
              </w:rPr>
            </w:pPr>
            <w:r w:rsidRPr="00E3648F">
              <w:rPr>
                <w:rFonts w:ascii="KBH" w:hAnsi="KBH"/>
                <w:color w:val="000000" w:themeColor="text1"/>
                <w:sz w:val="24"/>
                <w:szCs w:val="24"/>
              </w:rPr>
              <w:t>EAN-nummer</w:t>
            </w:r>
          </w:p>
          <w:p w14:paraId="74D605AE" w14:textId="77777777" w:rsidR="004B6C9D" w:rsidRPr="00E3648F" w:rsidRDefault="004B6C9D" w:rsidP="004B6C9D">
            <w:pPr>
              <w:pStyle w:val="Afsenderinfo"/>
              <w:rPr>
                <w:rFonts w:ascii="KBH" w:hAnsi="KBH"/>
                <w:color w:val="000000" w:themeColor="text1"/>
                <w:sz w:val="24"/>
                <w:szCs w:val="24"/>
              </w:rPr>
            </w:pPr>
            <w:r w:rsidRPr="00E3648F">
              <w:rPr>
                <w:rFonts w:ascii="KBH" w:hAnsi="KBH"/>
                <w:color w:val="000000" w:themeColor="text1"/>
                <w:sz w:val="24"/>
                <w:szCs w:val="24"/>
              </w:rPr>
              <w:t>5798009386311</w:t>
            </w:r>
          </w:p>
          <w:p w14:paraId="3BBF2092" w14:textId="77777777" w:rsidR="004B6C9D" w:rsidRPr="00E3648F" w:rsidRDefault="004B6C9D" w:rsidP="004B6C9D">
            <w:pPr>
              <w:pStyle w:val="Afsenderinfo"/>
              <w:rPr>
                <w:rFonts w:ascii="KBH" w:hAnsi="KBH"/>
                <w:color w:val="000000" w:themeColor="text1"/>
                <w:sz w:val="24"/>
                <w:szCs w:val="24"/>
              </w:rPr>
            </w:pPr>
          </w:p>
          <w:p w14:paraId="5B50035C" w14:textId="144C160B" w:rsidR="00C33F9E" w:rsidRPr="00E3648F" w:rsidRDefault="00A72F7C" w:rsidP="004B6C9D">
            <w:pPr>
              <w:pStyle w:val="Afsenderinfo"/>
              <w:rPr>
                <w:rFonts w:ascii="KBH" w:hAnsi="KBH"/>
                <w:color w:val="000000" w:themeColor="text1"/>
                <w:sz w:val="24"/>
                <w:szCs w:val="24"/>
              </w:rPr>
            </w:pPr>
            <w:hyperlink r:id="rId9" w:tooltip="Gå til hjemmesiden" w:history="1">
              <w:r w:rsidR="004B6C9D" w:rsidRPr="00E3648F">
                <w:rPr>
                  <w:rStyle w:val="Hyperlink"/>
                  <w:rFonts w:ascii="KBH" w:hAnsi="KBH"/>
                  <w:color w:val="000000" w:themeColor="text1"/>
                  <w:sz w:val="24"/>
                  <w:szCs w:val="24"/>
                  <w:u w:val="none"/>
                </w:rPr>
                <w:t>www.kk.dk</w:t>
              </w:r>
            </w:hyperlink>
          </w:p>
          <w:p w14:paraId="2DAD594B" w14:textId="45F6517A" w:rsidR="00C33F9E" w:rsidRPr="00E3648F" w:rsidRDefault="00C33F9E" w:rsidP="00F42E18">
            <w:pPr>
              <w:pStyle w:val="Afsenderinfo"/>
              <w:rPr>
                <w:rFonts w:ascii="KBH" w:hAnsi="KBH"/>
                <w:color w:val="000000" w:themeColor="text1"/>
                <w:sz w:val="24"/>
                <w:szCs w:val="24"/>
              </w:rPr>
            </w:pPr>
          </w:p>
        </w:tc>
      </w:tr>
    </w:tbl>
    <w:p w14:paraId="0E9DFBE4" w14:textId="77EDFF30" w:rsidR="00BF49F4" w:rsidRPr="00E3648F" w:rsidRDefault="00BF49F4" w:rsidP="004B6C9D">
      <w:pPr>
        <w:pStyle w:val="D2MCodeTyp"/>
        <w:rPr>
          <w:rStyle w:val="Overskrift1Tegn"/>
          <w:rFonts w:ascii="KBH" w:hAnsi="KBH"/>
          <w:color w:val="000000" w:themeColor="text1"/>
          <w:szCs w:val="24"/>
        </w:rPr>
      </w:pPr>
      <w:r w:rsidRPr="00E3648F">
        <w:rPr>
          <w:rFonts w:ascii="KBH" w:hAnsi="KBH"/>
          <w:color w:val="000000" w:themeColor="text1"/>
          <w:sz w:val="24"/>
          <w:szCs w:val="24"/>
        </w:rPr>
        <w:t xml:space="preserve"> </w:t>
      </w:r>
      <w:bookmarkStart w:id="0" w:name="d2mPrintCode"/>
      <w:r w:rsidRPr="00E3648F">
        <w:rPr>
          <w:rFonts w:ascii="KBH" w:hAnsi="KBH"/>
          <w:color w:val="000000" w:themeColor="text1"/>
          <w:sz w:val="24"/>
          <w:szCs w:val="24"/>
        </w:rPr>
        <w:fldChar w:fldCharType="begin"/>
      </w:r>
      <w:r w:rsidRPr="00E3648F">
        <w:rPr>
          <w:rFonts w:ascii="KBH" w:hAnsi="KBH"/>
          <w:color w:val="000000" w:themeColor="text1"/>
          <w:sz w:val="24"/>
          <w:szCs w:val="24"/>
        </w:rPr>
        <w:instrText xml:space="preserve"> PRINT %%d2m*DOKSTART|d2m*IDENT:""|d2m*OVERSKRIFT:"</w:instrText>
      </w:r>
      <w:r w:rsidR="004B6C9D" w:rsidRPr="00E3648F">
        <w:rPr>
          <w:rFonts w:ascii="KBH" w:hAnsi="KBH" w:cs="Times New Roman"/>
          <w:color w:val="000000" w:themeColor="text1"/>
          <w:sz w:val="24"/>
          <w:szCs w:val="24"/>
        </w:rPr>
        <w:instrText xml:space="preserve">Magtanvendelse, nødværge og nødret over for børn og unge i BUF. </w:instrText>
      </w:r>
      <w:r w:rsidRPr="00E3648F">
        <w:rPr>
          <w:rFonts w:ascii="KBH" w:hAnsi="KBH"/>
          <w:color w:val="000000" w:themeColor="text1"/>
          <w:sz w:val="24"/>
          <w:szCs w:val="24"/>
        </w:rPr>
        <w:instrText xml:space="preserve">"|d2m*ACCEPT:1|d2m*ADDRETURNADDRESS:TRUE|d2m*SHOWRECEIPT:1 \*MERGEFORMAT </w:instrText>
      </w:r>
      <w:r w:rsidRPr="00E3648F">
        <w:rPr>
          <w:rFonts w:ascii="KBH" w:hAnsi="KBH"/>
          <w:color w:val="000000" w:themeColor="text1"/>
          <w:sz w:val="24"/>
          <w:szCs w:val="24"/>
        </w:rPr>
        <w:fldChar w:fldCharType="end"/>
      </w:r>
      <w:bookmarkEnd w:id="0"/>
    </w:p>
    <w:p w14:paraId="7B6E73B7" w14:textId="04ECE1C5" w:rsidR="0063711B" w:rsidRPr="00E3648F" w:rsidRDefault="0063711B" w:rsidP="0063711B">
      <w:pPr>
        <w:pStyle w:val="AnchorLine"/>
        <w:rPr>
          <w:rFonts w:ascii="KBH" w:hAnsi="KBH"/>
          <w:color w:val="000000" w:themeColor="text1"/>
          <w:sz w:val="24"/>
          <w:szCs w:val="24"/>
        </w:rPr>
      </w:pPr>
    </w:p>
    <w:tbl>
      <w:tblPr>
        <w:tblStyle w:val="Tabel-Gitter"/>
        <w:tblpPr w:vertAnchor="page" w:tblpY="982"/>
        <w:tblOverlap w:val="never"/>
        <w:tblW w:w="7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oplysninger"/>
        <w:tblDescription w:val="Modtageroplysninger"/>
      </w:tblPr>
      <w:tblGrid>
        <w:gridCol w:w="7654"/>
      </w:tblGrid>
      <w:tr w:rsidR="00E3648F" w:rsidRPr="00E3648F" w14:paraId="12E8440A" w14:textId="77777777" w:rsidTr="00897241">
        <w:trPr>
          <w:trHeight w:val="1616"/>
          <w:tblHeader/>
        </w:trPr>
        <w:tc>
          <w:tcPr>
            <w:tcW w:w="7654" w:type="dxa"/>
          </w:tcPr>
          <w:p w14:paraId="12F21EE1" w14:textId="77777777" w:rsidR="004B6C9D" w:rsidRPr="00E3648F" w:rsidRDefault="004B6C9D" w:rsidP="004B6C9D">
            <w:pPr>
              <w:pStyle w:val="Trompet"/>
              <w:rPr>
                <w:rFonts w:ascii="KBH" w:hAnsi="KBH"/>
                <w:color w:val="000000" w:themeColor="text1"/>
                <w:sz w:val="24"/>
                <w:szCs w:val="24"/>
              </w:rPr>
            </w:pPr>
            <w:r w:rsidRPr="00E3648F">
              <w:rPr>
                <w:rFonts w:ascii="KBH" w:hAnsi="KBH"/>
                <w:color w:val="000000" w:themeColor="text1"/>
                <w:sz w:val="24"/>
                <w:szCs w:val="24"/>
              </w:rPr>
              <w:t>Fagligt Center</w:t>
            </w:r>
          </w:p>
          <w:p w14:paraId="03A9C9E1" w14:textId="6D975615" w:rsidR="0063711B" w:rsidRPr="00E3648F" w:rsidRDefault="004B6C9D" w:rsidP="004B6C9D">
            <w:pPr>
              <w:pStyle w:val="Trompet"/>
              <w:rPr>
                <w:rFonts w:ascii="KBH" w:hAnsi="KBH"/>
                <w:color w:val="000000" w:themeColor="text1"/>
                <w:sz w:val="24"/>
                <w:szCs w:val="24"/>
              </w:rPr>
            </w:pPr>
            <w:r w:rsidRPr="00E3648F">
              <w:rPr>
                <w:rFonts w:ascii="KBH" w:hAnsi="KBH"/>
                <w:color w:val="000000" w:themeColor="text1"/>
                <w:sz w:val="24"/>
                <w:szCs w:val="24"/>
              </w:rPr>
              <w:t>Børne- og Ungdomsforvaltningen</w:t>
            </w:r>
          </w:p>
          <w:p w14:paraId="3205A096" w14:textId="77777777" w:rsidR="00C861A5" w:rsidRPr="00E3648F" w:rsidRDefault="00C861A5" w:rsidP="00956F8A">
            <w:pPr>
              <w:pStyle w:val="Trompet"/>
              <w:rPr>
                <w:rFonts w:ascii="KBH" w:hAnsi="KBH"/>
                <w:color w:val="000000" w:themeColor="text1"/>
                <w:sz w:val="24"/>
                <w:szCs w:val="24"/>
              </w:rPr>
            </w:pPr>
          </w:p>
          <w:p w14:paraId="7CDF05A3" w14:textId="7B2F847B" w:rsidR="0063711B" w:rsidRPr="00E3648F" w:rsidRDefault="0063711B" w:rsidP="00956F8A">
            <w:pPr>
              <w:pStyle w:val="AnchorLine"/>
              <w:rPr>
                <w:rFonts w:ascii="KBH" w:hAnsi="KBH"/>
                <w:color w:val="000000" w:themeColor="text1"/>
                <w:sz w:val="24"/>
                <w:szCs w:val="24"/>
              </w:rPr>
            </w:pPr>
          </w:p>
        </w:tc>
      </w:tr>
      <w:tr w:rsidR="00E3648F" w:rsidRPr="00E3648F" w14:paraId="1BBE536E" w14:textId="77777777" w:rsidTr="00956F8A">
        <w:trPr>
          <w:trHeight w:val="1701"/>
        </w:trPr>
        <w:tc>
          <w:tcPr>
            <w:tcW w:w="7654" w:type="dxa"/>
            <w:noWrap/>
          </w:tcPr>
          <w:p w14:paraId="7386F6FE" w14:textId="0C4D06BA" w:rsidR="00C814FB" w:rsidRPr="00E3648F" w:rsidRDefault="00C814FB" w:rsidP="004B6C9D">
            <w:pPr>
              <w:pStyle w:val="Titel"/>
              <w:rPr>
                <w:rFonts w:ascii="KBH" w:hAnsi="KBH"/>
                <w:color w:val="000000" w:themeColor="text1"/>
                <w:sz w:val="24"/>
                <w:szCs w:val="24"/>
              </w:rPr>
            </w:pPr>
          </w:p>
        </w:tc>
      </w:tr>
    </w:tbl>
    <w:p w14:paraId="373BF7D4" w14:textId="087909E0" w:rsidR="0063711B" w:rsidRPr="00E3648F" w:rsidRDefault="0063711B" w:rsidP="0063711B">
      <w:pPr>
        <w:pStyle w:val="AnchorLine"/>
        <w:rPr>
          <w:rFonts w:ascii="KBH" w:hAnsi="KBH"/>
          <w:color w:val="000000" w:themeColor="text1"/>
          <w:sz w:val="24"/>
          <w:szCs w:val="24"/>
        </w:rPr>
      </w:pPr>
      <w:bookmarkStart w:id="1" w:name="bmkLogoAnchor"/>
      <w:bookmarkEnd w:id="1"/>
    </w:p>
    <w:p w14:paraId="655E45E1" w14:textId="6288BB31" w:rsidR="007B6BA4" w:rsidRPr="00E3648F" w:rsidRDefault="00A72F7C" w:rsidP="004B6C9D">
      <w:pPr>
        <w:pStyle w:val="Overskrift1"/>
        <w:rPr>
          <w:rFonts w:ascii="KBH" w:hAnsi="KBH"/>
          <w:color w:val="000000" w:themeColor="text1"/>
          <w:szCs w:val="24"/>
        </w:rPr>
      </w:pPr>
      <w:sdt>
        <w:sdtPr>
          <w:rPr>
            <w:rFonts w:ascii="KBH" w:hAnsi="KBH"/>
            <w:color w:val="000000" w:themeColor="text1"/>
            <w:szCs w:val="24"/>
          </w:rPr>
          <w:tag w:val="Title"/>
          <w:id w:val="1253327536"/>
          <w:placeholder>
            <w:docPart w:val="867381F3E59C4112B14E8B60B48C7A64"/>
          </w:placeholder>
          <w:dataBinding w:prefixMappings="xmlns:gbs='http://www.software-innovation.no/growBusinessDocument'" w:xpath="/gbs:GrowBusinessDocument/gbs:Title[@gbs:key='10000']" w:storeItemID="{E2F7871A-8AC3-4EDA-948D-EC715C249540}"/>
          <w:text/>
        </w:sdtPr>
        <w:sdtEndPr/>
        <w:sdtContent>
          <w:r w:rsidR="004B6C9D" w:rsidRPr="00E3648F">
            <w:rPr>
              <w:rFonts w:ascii="KBH" w:hAnsi="KBH"/>
              <w:color w:val="000000" w:themeColor="text1"/>
              <w:szCs w:val="24"/>
            </w:rPr>
            <w:t xml:space="preserve">Magtanvendelse, nødværge og nødret over for børn og unge i BUF. </w:t>
          </w:r>
        </w:sdtContent>
      </w:sdt>
    </w:p>
    <w:p w14:paraId="1019A7BB" w14:textId="6D288DAF"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Intentionen med denne vejledning er at skabe større klarhed omkring reglerne for magtanvendelse i institutioner og skoler i Børne- og Ungdomsforvaltningen. Vejledningen skal ses som en hjælp til at håndtere nogle af de vanskelige situationer, ansatte kan komme i, hvis de i ganske særlige tilfælde er nødt til at anvende magt.</w:t>
      </w:r>
    </w:p>
    <w:p w14:paraId="43446F0D" w14:textId="77777777" w:rsidR="004B6C9D" w:rsidRPr="00E3648F" w:rsidRDefault="004B6C9D" w:rsidP="004B6C9D">
      <w:pPr>
        <w:jc w:val="both"/>
        <w:rPr>
          <w:rFonts w:ascii="KBH" w:hAnsi="KBH"/>
          <w:color w:val="000000" w:themeColor="text1"/>
          <w:sz w:val="24"/>
          <w:szCs w:val="24"/>
        </w:rPr>
      </w:pPr>
    </w:p>
    <w:p w14:paraId="33650F74"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Det er ikke muligt at opstille præcise og konkrete retningslinjer for i hvilke situationer, det er tilladt eller ikke tilladt at anvende magt. Den enkelte medarbejder må altid anvende sin sunde fornuft og foretage en konkret afvejning af, hvilke tiltag, der er nødvendige inden for lovens rammer. </w:t>
      </w:r>
    </w:p>
    <w:p w14:paraId="470EA4CA" w14:textId="77777777" w:rsidR="004B6C9D" w:rsidRPr="00E3648F" w:rsidRDefault="004B6C9D" w:rsidP="004B6C9D">
      <w:pPr>
        <w:keepNext/>
        <w:keepLines/>
        <w:jc w:val="both"/>
        <w:rPr>
          <w:rFonts w:ascii="KBH" w:hAnsi="KBH"/>
          <w:color w:val="000000" w:themeColor="text1"/>
          <w:sz w:val="24"/>
          <w:szCs w:val="24"/>
        </w:rPr>
      </w:pPr>
    </w:p>
    <w:p w14:paraId="17D4B672" w14:textId="77777777" w:rsidR="004B6C9D" w:rsidRPr="00E3648F" w:rsidRDefault="004B6C9D" w:rsidP="004B6C9D">
      <w:pPr>
        <w:jc w:val="both"/>
        <w:rPr>
          <w:rFonts w:ascii="KBH" w:hAnsi="KBH"/>
          <w:b/>
          <w:color w:val="000000" w:themeColor="text1"/>
          <w:sz w:val="24"/>
          <w:szCs w:val="24"/>
        </w:rPr>
      </w:pPr>
      <w:r w:rsidRPr="00E3648F">
        <w:rPr>
          <w:rFonts w:ascii="KBH" w:hAnsi="KBH"/>
          <w:b/>
          <w:color w:val="000000" w:themeColor="text1"/>
          <w:sz w:val="24"/>
          <w:szCs w:val="24"/>
        </w:rPr>
        <w:t>Definition på magtanvendelse</w:t>
      </w:r>
    </w:p>
    <w:p w14:paraId="5667FDD1" w14:textId="77777777" w:rsidR="004B6C9D" w:rsidRPr="00E3648F" w:rsidRDefault="004B6C9D" w:rsidP="004B6C9D">
      <w:pPr>
        <w:keepNext/>
        <w:keepLines/>
        <w:jc w:val="both"/>
        <w:rPr>
          <w:rFonts w:ascii="KBH" w:hAnsi="KBH"/>
          <w:color w:val="000000" w:themeColor="text1"/>
          <w:sz w:val="24"/>
          <w:szCs w:val="24"/>
        </w:rPr>
      </w:pPr>
      <w:bookmarkStart w:id="2" w:name="LangEmail"/>
      <w:bookmarkEnd w:id="2"/>
      <w:r w:rsidRPr="00E3648F">
        <w:rPr>
          <w:rFonts w:ascii="KBH" w:hAnsi="KBH"/>
          <w:color w:val="000000" w:themeColor="text1"/>
          <w:sz w:val="24"/>
          <w:szCs w:val="24"/>
        </w:rPr>
        <w:t xml:space="preserve">Magtanvendelse som begreb er en samlet betegnelse for indgreb i den personlige frihed og findes inden for forskellige områder, hvor der arbejdes med mennesker. </w:t>
      </w:r>
    </w:p>
    <w:p w14:paraId="6E8122EC" w14:textId="77777777" w:rsidR="004B6C9D" w:rsidRPr="00E3648F" w:rsidRDefault="004B6C9D" w:rsidP="004B6C9D">
      <w:pPr>
        <w:keepNext/>
        <w:keepLines/>
        <w:jc w:val="both"/>
        <w:rPr>
          <w:rFonts w:ascii="KBH" w:hAnsi="KBH"/>
          <w:color w:val="000000" w:themeColor="text1"/>
          <w:sz w:val="24"/>
          <w:szCs w:val="24"/>
        </w:rPr>
      </w:pPr>
    </w:p>
    <w:p w14:paraId="6B25BC6E" w14:textId="77777777" w:rsidR="004B6C9D" w:rsidRPr="00E3648F" w:rsidRDefault="004B6C9D" w:rsidP="004B6C9D">
      <w:pPr>
        <w:keepNext/>
        <w:keepLines/>
        <w:jc w:val="both"/>
        <w:rPr>
          <w:rFonts w:ascii="KBH" w:hAnsi="KBH"/>
          <w:color w:val="000000" w:themeColor="text1"/>
          <w:sz w:val="24"/>
          <w:szCs w:val="24"/>
        </w:rPr>
      </w:pPr>
      <w:r w:rsidRPr="00E3648F">
        <w:rPr>
          <w:rFonts w:ascii="KBH" w:hAnsi="KBH"/>
          <w:color w:val="000000" w:themeColor="text1"/>
          <w:sz w:val="24"/>
          <w:szCs w:val="24"/>
        </w:rPr>
        <w:t>Magtanvendelse er en indgriben, der anvendes, når det er nødvendigt at handle med magt overfor et barn eller ung – mod dennes vilje – for at varetage omsorgs- og tilsynspligten og med det formål at undgå at barnet eller den unge eller andre lider væsentlig personskade eller hvor forholdene i det enkelte tilfælde gør det absolut påkrævet at anvende magt.</w:t>
      </w:r>
    </w:p>
    <w:p w14:paraId="21BABC2D" w14:textId="77777777" w:rsidR="004B6C9D" w:rsidRPr="00E3648F" w:rsidRDefault="004B6C9D" w:rsidP="004B6C9D">
      <w:pPr>
        <w:jc w:val="both"/>
        <w:rPr>
          <w:rFonts w:ascii="KBH" w:hAnsi="KBH"/>
          <w:color w:val="000000" w:themeColor="text1"/>
          <w:sz w:val="24"/>
          <w:szCs w:val="24"/>
        </w:rPr>
      </w:pPr>
    </w:p>
    <w:p w14:paraId="13D1D9B3" w14:textId="77777777" w:rsidR="004B6C9D" w:rsidRPr="00E3648F" w:rsidRDefault="004B6C9D" w:rsidP="004B6C9D">
      <w:pPr>
        <w:jc w:val="both"/>
        <w:rPr>
          <w:rFonts w:ascii="KBH" w:hAnsi="KBH"/>
          <w:b/>
          <w:color w:val="000000" w:themeColor="text1"/>
          <w:sz w:val="24"/>
          <w:szCs w:val="24"/>
        </w:rPr>
      </w:pPr>
      <w:r w:rsidRPr="00E3648F">
        <w:rPr>
          <w:rFonts w:ascii="KBH" w:hAnsi="KBH"/>
          <w:b/>
          <w:color w:val="000000" w:themeColor="text1"/>
          <w:sz w:val="24"/>
          <w:szCs w:val="24"/>
        </w:rPr>
        <w:t xml:space="preserve">Gældende principper </w:t>
      </w:r>
    </w:p>
    <w:p w14:paraId="74996936" w14:textId="77777777" w:rsidR="004B6C9D" w:rsidRPr="00E3648F" w:rsidRDefault="004B6C9D" w:rsidP="004B6C9D">
      <w:pPr>
        <w:spacing w:after="200"/>
        <w:jc w:val="both"/>
        <w:rPr>
          <w:rFonts w:ascii="KBH" w:hAnsi="KBH"/>
          <w:b/>
          <w:color w:val="000000" w:themeColor="text1"/>
          <w:sz w:val="24"/>
          <w:szCs w:val="24"/>
        </w:rPr>
      </w:pPr>
      <w:r w:rsidRPr="00E3648F">
        <w:rPr>
          <w:rFonts w:ascii="KBH" w:hAnsi="KBH"/>
          <w:color w:val="000000" w:themeColor="text1"/>
          <w:sz w:val="24"/>
          <w:szCs w:val="24"/>
        </w:rPr>
        <w:t>Magtanvendelse eller indgreb i den personlige frihed over for børn og unge:</w:t>
      </w:r>
    </w:p>
    <w:p w14:paraId="3C663DDE" w14:textId="77777777" w:rsidR="004B6C9D" w:rsidRPr="00E3648F" w:rsidRDefault="004B6C9D" w:rsidP="004B6C9D">
      <w:pPr>
        <w:numPr>
          <w:ilvl w:val="0"/>
          <w:numId w:val="1"/>
        </w:numPr>
        <w:tabs>
          <w:tab w:val="clear" w:pos="397"/>
        </w:tabs>
        <w:spacing w:line="240" w:lineRule="auto"/>
        <w:jc w:val="both"/>
        <w:rPr>
          <w:rFonts w:ascii="KBH" w:hAnsi="KBH"/>
          <w:color w:val="000000" w:themeColor="text1"/>
          <w:sz w:val="24"/>
          <w:szCs w:val="24"/>
        </w:rPr>
      </w:pPr>
      <w:r w:rsidRPr="00E3648F">
        <w:rPr>
          <w:rFonts w:ascii="KBH" w:hAnsi="KBH"/>
          <w:color w:val="000000" w:themeColor="text1"/>
          <w:sz w:val="24"/>
          <w:szCs w:val="24"/>
        </w:rPr>
        <w:t>skal følge af en lovregel (legalitetsprincippet)</w:t>
      </w:r>
    </w:p>
    <w:p w14:paraId="3960543A" w14:textId="77777777" w:rsidR="004B6C9D" w:rsidRPr="00E3648F" w:rsidRDefault="004B6C9D" w:rsidP="004B6C9D">
      <w:pPr>
        <w:numPr>
          <w:ilvl w:val="0"/>
          <w:numId w:val="1"/>
        </w:numPr>
        <w:tabs>
          <w:tab w:val="clear" w:pos="397"/>
        </w:tabs>
        <w:spacing w:line="240" w:lineRule="auto"/>
        <w:jc w:val="both"/>
        <w:rPr>
          <w:rFonts w:ascii="KBH" w:hAnsi="KBH"/>
          <w:color w:val="000000" w:themeColor="text1"/>
          <w:sz w:val="24"/>
          <w:szCs w:val="24"/>
        </w:rPr>
      </w:pPr>
      <w:r w:rsidRPr="00E3648F">
        <w:rPr>
          <w:rFonts w:ascii="KBH" w:hAnsi="KBH"/>
          <w:color w:val="000000" w:themeColor="text1"/>
          <w:sz w:val="24"/>
          <w:szCs w:val="24"/>
        </w:rPr>
        <w:t>må kun ske undtagelsesvist og må aldrig erstatte omsorg og socialpædagogisk støtte</w:t>
      </w:r>
    </w:p>
    <w:p w14:paraId="3F8C0219" w14:textId="77777777" w:rsidR="004B6C9D" w:rsidRPr="00E3648F" w:rsidRDefault="004B6C9D" w:rsidP="004B6C9D">
      <w:pPr>
        <w:numPr>
          <w:ilvl w:val="0"/>
          <w:numId w:val="1"/>
        </w:numPr>
        <w:tabs>
          <w:tab w:val="clear" w:pos="397"/>
        </w:tabs>
        <w:spacing w:line="240" w:lineRule="auto"/>
        <w:rPr>
          <w:rFonts w:ascii="KBH" w:hAnsi="KBH"/>
          <w:color w:val="000000" w:themeColor="text1"/>
          <w:sz w:val="24"/>
          <w:szCs w:val="24"/>
        </w:rPr>
      </w:pPr>
      <w:r w:rsidRPr="00E3648F">
        <w:rPr>
          <w:rFonts w:ascii="KBH" w:hAnsi="KBH"/>
          <w:color w:val="000000" w:themeColor="text1"/>
          <w:sz w:val="24"/>
          <w:szCs w:val="24"/>
        </w:rPr>
        <w:lastRenderedPageBreak/>
        <w:t>må ikke gå ud over det strengt nødvendige - Den mindst indgribende løsning skal have førsteprioritet (mindsteindgrebsprincippet)</w:t>
      </w:r>
    </w:p>
    <w:p w14:paraId="7939486E" w14:textId="77777777" w:rsidR="004B6C9D" w:rsidRPr="00E3648F" w:rsidRDefault="004B6C9D" w:rsidP="004B6C9D">
      <w:pPr>
        <w:numPr>
          <w:ilvl w:val="0"/>
          <w:numId w:val="1"/>
        </w:numPr>
        <w:tabs>
          <w:tab w:val="clear" w:pos="397"/>
        </w:tabs>
        <w:spacing w:line="240" w:lineRule="auto"/>
        <w:rPr>
          <w:rFonts w:ascii="KBH" w:hAnsi="KBH"/>
          <w:color w:val="000000" w:themeColor="text1"/>
          <w:sz w:val="24"/>
          <w:szCs w:val="24"/>
        </w:rPr>
      </w:pPr>
      <w:r w:rsidRPr="00E3648F">
        <w:rPr>
          <w:rFonts w:ascii="KBH" w:hAnsi="KBH"/>
          <w:color w:val="000000" w:themeColor="text1"/>
          <w:sz w:val="24"/>
          <w:szCs w:val="24"/>
        </w:rPr>
        <w:t>skal begrænses til det absolut nødvendige og skal stå i rimeligt forhold til det, som søges opnået herved (proportionalitetsprincippet)</w:t>
      </w:r>
    </w:p>
    <w:p w14:paraId="259C8B84" w14:textId="77777777" w:rsidR="004B6C9D" w:rsidRPr="00E3648F" w:rsidRDefault="004B6C9D" w:rsidP="004B6C9D">
      <w:pPr>
        <w:numPr>
          <w:ilvl w:val="0"/>
          <w:numId w:val="1"/>
        </w:numPr>
        <w:tabs>
          <w:tab w:val="clear" w:pos="397"/>
        </w:tabs>
        <w:spacing w:line="240" w:lineRule="auto"/>
        <w:jc w:val="both"/>
        <w:rPr>
          <w:rFonts w:ascii="KBH" w:hAnsi="KBH"/>
          <w:color w:val="000000" w:themeColor="text1"/>
          <w:sz w:val="24"/>
          <w:szCs w:val="24"/>
        </w:rPr>
      </w:pPr>
      <w:r w:rsidRPr="00E3648F">
        <w:rPr>
          <w:rFonts w:ascii="KBH" w:hAnsi="KBH"/>
          <w:color w:val="000000" w:themeColor="text1"/>
          <w:sz w:val="24"/>
          <w:szCs w:val="24"/>
        </w:rPr>
        <w:t>skal være lige på den måde, at sammenlignelige situationer, skal behandles ens (lighedsprincippet)</w:t>
      </w:r>
    </w:p>
    <w:p w14:paraId="01A0FBA2" w14:textId="77777777" w:rsidR="004B6C9D" w:rsidRPr="00E3648F" w:rsidRDefault="004B6C9D" w:rsidP="004B6C9D">
      <w:pPr>
        <w:numPr>
          <w:ilvl w:val="0"/>
          <w:numId w:val="1"/>
        </w:numPr>
        <w:tabs>
          <w:tab w:val="clear" w:pos="397"/>
        </w:tabs>
        <w:spacing w:line="240" w:lineRule="auto"/>
        <w:jc w:val="both"/>
        <w:rPr>
          <w:rFonts w:ascii="KBH" w:hAnsi="KBH"/>
          <w:color w:val="000000" w:themeColor="text1"/>
          <w:sz w:val="24"/>
          <w:szCs w:val="24"/>
        </w:rPr>
      </w:pPr>
      <w:r w:rsidRPr="00E3648F">
        <w:rPr>
          <w:rFonts w:ascii="KBH" w:hAnsi="KBH"/>
          <w:color w:val="000000" w:themeColor="text1"/>
          <w:sz w:val="24"/>
          <w:szCs w:val="24"/>
        </w:rPr>
        <w:t>skal følges op af tryghedsskabende tiltag</w:t>
      </w:r>
    </w:p>
    <w:p w14:paraId="17E21D91" w14:textId="77777777" w:rsidR="004B6C9D" w:rsidRPr="00E3648F" w:rsidRDefault="004B6C9D" w:rsidP="004B6C9D">
      <w:pPr>
        <w:numPr>
          <w:ilvl w:val="0"/>
          <w:numId w:val="1"/>
        </w:numPr>
        <w:tabs>
          <w:tab w:val="clear" w:pos="397"/>
        </w:tabs>
        <w:spacing w:line="240" w:lineRule="auto"/>
        <w:jc w:val="both"/>
        <w:rPr>
          <w:rFonts w:ascii="KBH" w:hAnsi="KBH"/>
          <w:color w:val="000000" w:themeColor="text1"/>
          <w:sz w:val="24"/>
          <w:szCs w:val="24"/>
        </w:rPr>
      </w:pPr>
      <w:r w:rsidRPr="00E3648F">
        <w:rPr>
          <w:rFonts w:ascii="KBH" w:hAnsi="KBH"/>
          <w:color w:val="000000" w:themeColor="text1"/>
          <w:sz w:val="24"/>
          <w:szCs w:val="24"/>
        </w:rPr>
        <w:t>må over for en konfliktskabende opførsel kun udføres således, at indgrebet af barnet eller den unge kan forstås som den direkte konsekvens af den udviste adfærd</w:t>
      </w:r>
    </w:p>
    <w:p w14:paraId="5895017E" w14:textId="77777777" w:rsidR="004B6C9D" w:rsidRPr="00E3648F" w:rsidRDefault="004B6C9D" w:rsidP="004B6C9D">
      <w:pPr>
        <w:jc w:val="both"/>
        <w:rPr>
          <w:rFonts w:ascii="KBH" w:hAnsi="KBH"/>
          <w:color w:val="000000" w:themeColor="text1"/>
          <w:sz w:val="24"/>
          <w:szCs w:val="24"/>
        </w:rPr>
      </w:pPr>
    </w:p>
    <w:p w14:paraId="67671E7E" w14:textId="77777777" w:rsidR="004B6C9D" w:rsidRPr="00E3648F" w:rsidRDefault="004B6C9D" w:rsidP="004B6C9D">
      <w:pPr>
        <w:jc w:val="both"/>
        <w:rPr>
          <w:rFonts w:ascii="KBH" w:hAnsi="KBH"/>
          <w:b/>
          <w:color w:val="000000" w:themeColor="text1"/>
          <w:sz w:val="24"/>
          <w:szCs w:val="24"/>
        </w:rPr>
      </w:pPr>
      <w:r w:rsidRPr="00E3648F">
        <w:rPr>
          <w:rFonts w:ascii="KBH" w:hAnsi="KBH"/>
          <w:b/>
          <w:color w:val="000000" w:themeColor="text1"/>
          <w:sz w:val="24"/>
          <w:szCs w:val="24"/>
        </w:rPr>
        <w:t>Psykisk og fysisk magtanvendelse er ikke tilladt</w:t>
      </w:r>
    </w:p>
    <w:p w14:paraId="7A09B684"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Psykisk magt er </w:t>
      </w:r>
      <w:r w:rsidRPr="00E3648F">
        <w:rPr>
          <w:rFonts w:ascii="KBH" w:hAnsi="KBH"/>
          <w:color w:val="000000" w:themeColor="text1"/>
          <w:sz w:val="24"/>
          <w:szCs w:val="24"/>
          <w:u w:val="single"/>
        </w:rPr>
        <w:t>ikke tilladt</w:t>
      </w:r>
      <w:r w:rsidRPr="00E3648F">
        <w:rPr>
          <w:rFonts w:ascii="KBH" w:hAnsi="KBH"/>
          <w:color w:val="000000" w:themeColor="text1"/>
          <w:sz w:val="24"/>
          <w:szCs w:val="24"/>
        </w:rPr>
        <w:t xml:space="preserve">. Fysisk magtanvendelse er </w:t>
      </w:r>
      <w:r w:rsidRPr="00E3648F">
        <w:rPr>
          <w:rFonts w:ascii="KBH" w:hAnsi="KBH"/>
          <w:color w:val="000000" w:themeColor="text1"/>
          <w:sz w:val="24"/>
          <w:szCs w:val="24"/>
          <w:u w:val="single"/>
        </w:rPr>
        <w:t>ikke tilladt</w:t>
      </w:r>
      <w:r w:rsidRPr="00E3648F">
        <w:rPr>
          <w:rFonts w:ascii="KBH" w:hAnsi="KBH"/>
          <w:color w:val="000000" w:themeColor="text1"/>
          <w:sz w:val="24"/>
          <w:szCs w:val="24"/>
        </w:rPr>
        <w:t>, hvis den går ud over den fysiske magtanvendelse, som er beskrevet i denne vejledning.</w:t>
      </w:r>
    </w:p>
    <w:p w14:paraId="61ABD1A0" w14:textId="77777777" w:rsidR="004B6C9D" w:rsidRPr="00E3648F" w:rsidRDefault="004B6C9D" w:rsidP="004B6C9D">
      <w:pPr>
        <w:jc w:val="both"/>
        <w:rPr>
          <w:rFonts w:ascii="KBH" w:hAnsi="KBH"/>
          <w:color w:val="000000" w:themeColor="text1"/>
          <w:sz w:val="24"/>
          <w:szCs w:val="24"/>
        </w:rPr>
      </w:pPr>
    </w:p>
    <w:p w14:paraId="1795C1B7" w14:textId="63E29F19" w:rsidR="004B6C9D" w:rsidRPr="00E3648F" w:rsidRDefault="004B6C9D" w:rsidP="004B6C9D">
      <w:pPr>
        <w:pStyle w:val="Listeafsnit"/>
        <w:numPr>
          <w:ilvl w:val="0"/>
          <w:numId w:val="2"/>
        </w:numPr>
        <w:jc w:val="both"/>
        <w:rPr>
          <w:rFonts w:ascii="KBH" w:hAnsi="KBH"/>
          <w:color w:val="000000" w:themeColor="text1"/>
          <w:szCs w:val="24"/>
        </w:rPr>
      </w:pPr>
      <w:r w:rsidRPr="00E3648F">
        <w:rPr>
          <w:rFonts w:ascii="KBH" w:hAnsi="KBH"/>
          <w:color w:val="000000" w:themeColor="text1"/>
          <w:szCs w:val="24"/>
        </w:rPr>
        <w:t xml:space="preserve">Enhver form for ydmygende, hånende eller anden nedværdigende behandling af børn og unge er </w:t>
      </w:r>
      <w:r w:rsidRPr="00E3648F">
        <w:rPr>
          <w:rFonts w:ascii="KBH" w:hAnsi="KBH"/>
          <w:color w:val="000000" w:themeColor="text1"/>
          <w:szCs w:val="24"/>
          <w:u w:val="single"/>
        </w:rPr>
        <w:t>ikke tilladt.</w:t>
      </w:r>
      <w:r w:rsidRPr="00E3648F">
        <w:rPr>
          <w:rFonts w:ascii="KBH" w:hAnsi="KBH"/>
          <w:color w:val="000000" w:themeColor="text1"/>
          <w:szCs w:val="24"/>
        </w:rPr>
        <w:t xml:space="preserve"> Fx ved at sætte børn i skammekrogen eller ved</w:t>
      </w:r>
      <w:r w:rsidRPr="00E3648F">
        <w:rPr>
          <w:rFonts w:ascii="KBH" w:hAnsi="KBH" w:cs="Tahoma"/>
          <w:color w:val="000000" w:themeColor="text1"/>
          <w:szCs w:val="24"/>
        </w:rPr>
        <w:t xml:space="preserve"> at bruge nedsættende eller hånende sprogbrug, samt visse nonverbale handlinger (</w:t>
      </w:r>
      <w:r w:rsidR="00162CFB" w:rsidRPr="00E3648F">
        <w:rPr>
          <w:rFonts w:ascii="KBH" w:hAnsi="KBH" w:cs="Tahoma"/>
          <w:color w:val="000000" w:themeColor="text1"/>
          <w:szCs w:val="24"/>
        </w:rPr>
        <w:t>f.eks.</w:t>
      </w:r>
      <w:r w:rsidRPr="00E3648F">
        <w:rPr>
          <w:rFonts w:ascii="KBH" w:hAnsi="KBH" w:cs="Tahoma"/>
          <w:color w:val="000000" w:themeColor="text1"/>
          <w:szCs w:val="24"/>
        </w:rPr>
        <w:t xml:space="preserve"> nedsættende attitude, kropssprog m.v.) </w:t>
      </w:r>
    </w:p>
    <w:p w14:paraId="6735541B" w14:textId="77777777" w:rsidR="004B6C9D" w:rsidRPr="00E3648F" w:rsidRDefault="004B6C9D" w:rsidP="004B6C9D">
      <w:pPr>
        <w:pStyle w:val="Listeafsnit"/>
        <w:numPr>
          <w:ilvl w:val="0"/>
          <w:numId w:val="2"/>
        </w:numPr>
        <w:jc w:val="both"/>
        <w:rPr>
          <w:rFonts w:ascii="KBH" w:hAnsi="KBH"/>
          <w:color w:val="000000" w:themeColor="text1"/>
          <w:szCs w:val="24"/>
        </w:rPr>
      </w:pPr>
      <w:r w:rsidRPr="00E3648F">
        <w:rPr>
          <w:rFonts w:ascii="KBH" w:hAnsi="KBH"/>
          <w:color w:val="000000" w:themeColor="text1"/>
          <w:szCs w:val="24"/>
        </w:rPr>
        <w:t xml:space="preserve">Legemlig afstraffelse er </w:t>
      </w:r>
      <w:r w:rsidRPr="00E3648F">
        <w:rPr>
          <w:rFonts w:ascii="KBH" w:hAnsi="KBH"/>
          <w:color w:val="000000" w:themeColor="text1"/>
          <w:szCs w:val="24"/>
          <w:u w:val="single"/>
        </w:rPr>
        <w:t>ikke tilladt</w:t>
      </w:r>
    </w:p>
    <w:p w14:paraId="03E88CB8" w14:textId="77777777" w:rsidR="004B6C9D" w:rsidRPr="00E3648F" w:rsidRDefault="004B6C9D" w:rsidP="004B6C9D">
      <w:pPr>
        <w:jc w:val="both"/>
        <w:rPr>
          <w:rFonts w:ascii="KBH" w:hAnsi="KBH"/>
          <w:b/>
          <w:color w:val="000000" w:themeColor="text1"/>
          <w:sz w:val="24"/>
          <w:szCs w:val="24"/>
        </w:rPr>
      </w:pPr>
    </w:p>
    <w:p w14:paraId="0B6B1A75" w14:textId="77777777" w:rsidR="004B6C9D" w:rsidRPr="00E3648F" w:rsidRDefault="004B6C9D" w:rsidP="004B6C9D">
      <w:pPr>
        <w:jc w:val="both"/>
        <w:rPr>
          <w:rFonts w:ascii="KBH" w:hAnsi="KBH"/>
          <w:b/>
          <w:color w:val="000000" w:themeColor="text1"/>
          <w:sz w:val="24"/>
          <w:szCs w:val="24"/>
        </w:rPr>
      </w:pPr>
      <w:r w:rsidRPr="00E3648F">
        <w:rPr>
          <w:rFonts w:ascii="KBH" w:hAnsi="KBH"/>
          <w:b/>
          <w:color w:val="000000" w:themeColor="text1"/>
          <w:sz w:val="24"/>
          <w:szCs w:val="24"/>
        </w:rPr>
        <w:t>Regelgrundlaget (legalitetsprincippet)</w:t>
      </w:r>
    </w:p>
    <w:p w14:paraId="26E2A30B" w14:textId="7B5AC6D9"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Ingen pædagog, lærer eller anden medarbejder i børne- og Ungdomsforvaltningens institutioner eller skoler har nogle magtbeføjelser over for børn og unge, med mindre der er tale om nødværge eller en nødsituation. </w:t>
      </w:r>
    </w:p>
    <w:p w14:paraId="5F959ABC" w14:textId="77777777" w:rsidR="004B6C9D" w:rsidRPr="00E3648F" w:rsidRDefault="004B6C9D" w:rsidP="004B6C9D">
      <w:pPr>
        <w:jc w:val="both"/>
        <w:rPr>
          <w:rFonts w:ascii="KBH" w:hAnsi="KBH"/>
          <w:color w:val="000000" w:themeColor="text1"/>
          <w:sz w:val="24"/>
          <w:szCs w:val="24"/>
        </w:rPr>
      </w:pPr>
    </w:p>
    <w:p w14:paraId="095E11EA" w14:textId="25841E15"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Området for magtanvendelser på institutions- og skoleområdet er reguleret i straffelovens bestemmelser om nødværge</w:t>
      </w:r>
      <w:r w:rsidRPr="00E3648F">
        <w:rPr>
          <w:rStyle w:val="Slutnotehenvisning"/>
          <w:rFonts w:ascii="KBH" w:hAnsi="KBH"/>
          <w:color w:val="000000" w:themeColor="text1"/>
          <w:sz w:val="24"/>
          <w:szCs w:val="24"/>
        </w:rPr>
        <w:endnoteReference w:id="1"/>
      </w:r>
      <w:r w:rsidRPr="00E3648F">
        <w:rPr>
          <w:rFonts w:ascii="KBH" w:hAnsi="KBH"/>
          <w:color w:val="000000" w:themeColor="text1"/>
          <w:sz w:val="24"/>
          <w:szCs w:val="24"/>
        </w:rPr>
        <w:t xml:space="preserve"> og nødret</w:t>
      </w:r>
      <w:r w:rsidRPr="00E3648F">
        <w:rPr>
          <w:rStyle w:val="Slutnotehenvisning"/>
          <w:rFonts w:ascii="KBH" w:hAnsi="KBH"/>
          <w:color w:val="000000" w:themeColor="text1"/>
          <w:sz w:val="24"/>
          <w:szCs w:val="24"/>
        </w:rPr>
        <w:endnoteReference w:id="2"/>
      </w:r>
      <w:r w:rsidRPr="00E3648F">
        <w:rPr>
          <w:rFonts w:ascii="KBH" w:hAnsi="KBH"/>
          <w:color w:val="000000" w:themeColor="text1"/>
          <w:sz w:val="24"/>
          <w:szCs w:val="24"/>
        </w:rPr>
        <w:t>. På folkeskoleområdet er dette blevet præciseret i § 1</w:t>
      </w:r>
      <w:r w:rsidR="00C9256B" w:rsidRPr="00E3648F">
        <w:rPr>
          <w:rFonts w:ascii="KBH" w:hAnsi="KBH"/>
          <w:color w:val="000000" w:themeColor="text1"/>
          <w:sz w:val="24"/>
          <w:szCs w:val="24"/>
        </w:rPr>
        <w:t>7</w:t>
      </w:r>
      <w:r w:rsidRPr="00E3648F">
        <w:rPr>
          <w:rFonts w:ascii="KBH" w:hAnsi="KBH"/>
          <w:color w:val="000000" w:themeColor="text1"/>
          <w:sz w:val="24"/>
          <w:szCs w:val="24"/>
        </w:rPr>
        <w:t xml:space="preserve"> i bekendtgørelsen om fremme af god orden i folkeskolen</w:t>
      </w:r>
      <w:r w:rsidRPr="00E3648F">
        <w:rPr>
          <w:rStyle w:val="Slutnotehenvisning"/>
          <w:rFonts w:ascii="KBH" w:hAnsi="KBH"/>
          <w:color w:val="000000" w:themeColor="text1"/>
          <w:sz w:val="24"/>
          <w:szCs w:val="24"/>
        </w:rPr>
        <w:endnoteReference w:id="3"/>
      </w:r>
      <w:r w:rsidRPr="00E3648F">
        <w:rPr>
          <w:rFonts w:ascii="KBH" w:hAnsi="KBH"/>
          <w:color w:val="000000" w:themeColor="text1"/>
          <w:sz w:val="24"/>
          <w:szCs w:val="24"/>
        </w:rPr>
        <w:t>, hvoraf det fremgår:</w:t>
      </w:r>
      <w:r w:rsidRPr="00E3648F">
        <w:rPr>
          <w:rFonts w:ascii="KBH" w:hAnsi="KBH"/>
          <w:color w:val="000000" w:themeColor="text1"/>
          <w:sz w:val="24"/>
          <w:szCs w:val="24"/>
        </w:rPr>
        <w:br/>
      </w:r>
    </w:p>
    <w:p w14:paraId="78E1FBE5" w14:textId="77777777" w:rsidR="004B6C9D" w:rsidRPr="00E3648F" w:rsidRDefault="004B6C9D" w:rsidP="004B6C9D">
      <w:pPr>
        <w:ind w:left="284"/>
        <w:jc w:val="both"/>
        <w:rPr>
          <w:rFonts w:ascii="KBH" w:hAnsi="KBH"/>
          <w:i/>
          <w:color w:val="000000" w:themeColor="text1"/>
          <w:sz w:val="24"/>
          <w:szCs w:val="24"/>
        </w:rPr>
      </w:pPr>
      <w:r w:rsidRPr="00E3648F">
        <w:rPr>
          <w:rFonts w:ascii="KBH" w:hAnsi="KBH"/>
          <w:i/>
          <w:color w:val="000000" w:themeColor="text1"/>
          <w:sz w:val="24"/>
          <w:szCs w:val="24"/>
        </w:rPr>
        <w:t xml:space="preserve">I øvrigt gælder lovgivningens almindelige regler om nødværge, nødret og lovlig retshåndhævelse, jf. straffeloven og retsplejeloven. Legemlig afstraffelse og nedværdigende behandling er ikke tilladt. For at afværge, at en elev øver vold mod sig selv eller andre eller </w:t>
      </w:r>
      <w:r w:rsidRPr="00E3648F">
        <w:rPr>
          <w:rFonts w:ascii="KBH" w:hAnsi="KBH"/>
          <w:i/>
          <w:color w:val="000000" w:themeColor="text1"/>
          <w:sz w:val="24"/>
          <w:szCs w:val="24"/>
        </w:rPr>
        <w:lastRenderedPageBreak/>
        <w:t>ødelægger eller beskadiger ting, kan der anvendes magt i fornødent omfang.</w:t>
      </w:r>
    </w:p>
    <w:p w14:paraId="108981BF" w14:textId="77777777" w:rsidR="004B6C9D" w:rsidRPr="00E3648F" w:rsidRDefault="004B6C9D" w:rsidP="004B6C9D">
      <w:pPr>
        <w:jc w:val="both"/>
        <w:rPr>
          <w:rFonts w:ascii="KBH" w:hAnsi="KBH"/>
          <w:color w:val="000000" w:themeColor="text1"/>
          <w:sz w:val="24"/>
          <w:szCs w:val="24"/>
        </w:rPr>
      </w:pPr>
    </w:p>
    <w:p w14:paraId="0643321D"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Straffelovens bestemmelser om nødværge og nødret omhandler handlinger i ekstraordinære situationer. Der er tale om handlinger, der som udgangspunkt er strafbare, men som retten kan vurdere som værende straffrie. En overtrædelse af straffeloven kan være straffri, hvis man har handlet i nødværge eller nødret.</w:t>
      </w:r>
    </w:p>
    <w:p w14:paraId="5AE63F13" w14:textId="77777777" w:rsidR="004B6C9D" w:rsidRPr="00E3648F" w:rsidRDefault="004B6C9D" w:rsidP="004B6C9D">
      <w:pPr>
        <w:jc w:val="both"/>
        <w:rPr>
          <w:rFonts w:ascii="KBH" w:hAnsi="KBH"/>
          <w:color w:val="000000" w:themeColor="text1"/>
          <w:sz w:val="24"/>
          <w:szCs w:val="24"/>
        </w:rPr>
      </w:pPr>
    </w:p>
    <w:p w14:paraId="4E0EB31D" w14:textId="77777777" w:rsidR="004B6C9D" w:rsidRPr="00E3648F" w:rsidRDefault="004B6C9D" w:rsidP="004B6C9D">
      <w:pPr>
        <w:pStyle w:val="Overskrift2"/>
        <w:rPr>
          <w:rFonts w:ascii="KBH" w:hAnsi="KBH"/>
          <w:color w:val="000000" w:themeColor="text1"/>
          <w:sz w:val="24"/>
          <w:szCs w:val="24"/>
        </w:rPr>
      </w:pPr>
      <w:r w:rsidRPr="00E3648F">
        <w:rPr>
          <w:rFonts w:ascii="KBH" w:hAnsi="KBH"/>
          <w:color w:val="000000" w:themeColor="text1"/>
          <w:sz w:val="24"/>
          <w:szCs w:val="24"/>
        </w:rPr>
        <w:t xml:space="preserve">Nødværge </w:t>
      </w:r>
    </w:p>
    <w:p w14:paraId="24FA3900"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Nødværge er en handling, der er nødvendig for at modstå eller afværge et påbegyndt eller overhængende uretmæssigt angreb.</w:t>
      </w:r>
    </w:p>
    <w:p w14:paraId="2E698A32"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br/>
        <w:t xml:space="preserve">Man må </w:t>
      </w:r>
      <w:r w:rsidRPr="00E3648F">
        <w:rPr>
          <w:rFonts w:ascii="KBH" w:hAnsi="KBH"/>
          <w:i/>
          <w:color w:val="000000" w:themeColor="text1"/>
          <w:sz w:val="24"/>
          <w:szCs w:val="24"/>
        </w:rPr>
        <w:t>afværge</w:t>
      </w:r>
      <w:r w:rsidRPr="00E3648F">
        <w:rPr>
          <w:rFonts w:ascii="KBH" w:hAnsi="KBH"/>
          <w:color w:val="000000" w:themeColor="text1"/>
          <w:sz w:val="24"/>
          <w:szCs w:val="24"/>
        </w:rPr>
        <w:t xml:space="preserve"> et angreb på sig selv eller andre;</w:t>
      </w:r>
    </w:p>
    <w:p w14:paraId="21E767CC" w14:textId="77777777" w:rsidR="004B6C9D" w:rsidRPr="00E3648F" w:rsidRDefault="004B6C9D" w:rsidP="004B6C9D">
      <w:pPr>
        <w:pStyle w:val="Listeafsnit"/>
        <w:numPr>
          <w:ilvl w:val="0"/>
          <w:numId w:val="3"/>
        </w:numPr>
        <w:jc w:val="both"/>
        <w:rPr>
          <w:rFonts w:ascii="KBH" w:hAnsi="KBH"/>
          <w:color w:val="000000" w:themeColor="text1"/>
          <w:szCs w:val="24"/>
        </w:rPr>
      </w:pPr>
      <w:r w:rsidRPr="00E3648F">
        <w:rPr>
          <w:rFonts w:ascii="KBH" w:hAnsi="KBH"/>
          <w:color w:val="000000" w:themeColor="text1"/>
          <w:szCs w:val="24"/>
        </w:rPr>
        <w:t xml:space="preserve">man må kun gøre det </w:t>
      </w:r>
      <w:r w:rsidRPr="00E3648F">
        <w:rPr>
          <w:rFonts w:ascii="KBH" w:hAnsi="KBH"/>
          <w:i/>
          <w:color w:val="000000" w:themeColor="text1"/>
          <w:szCs w:val="24"/>
        </w:rPr>
        <w:t>nødvendige</w:t>
      </w:r>
      <w:r w:rsidRPr="00E3648F">
        <w:rPr>
          <w:rFonts w:ascii="KBH" w:hAnsi="KBH"/>
          <w:color w:val="000000" w:themeColor="text1"/>
          <w:szCs w:val="24"/>
        </w:rPr>
        <w:t xml:space="preserve"> for at afværge (dvs. bruge mindst muligt magt i situationen) </w:t>
      </w:r>
    </w:p>
    <w:p w14:paraId="4585C976" w14:textId="77777777" w:rsidR="004B6C9D" w:rsidRPr="00E3648F" w:rsidRDefault="004B6C9D" w:rsidP="004B6C9D">
      <w:pPr>
        <w:pStyle w:val="Listeafsnit"/>
        <w:numPr>
          <w:ilvl w:val="0"/>
          <w:numId w:val="3"/>
        </w:numPr>
        <w:jc w:val="both"/>
        <w:rPr>
          <w:rFonts w:ascii="KBH" w:hAnsi="KBH"/>
          <w:color w:val="000000" w:themeColor="text1"/>
          <w:szCs w:val="24"/>
        </w:rPr>
      </w:pPr>
      <w:r w:rsidRPr="00E3648F">
        <w:rPr>
          <w:rFonts w:ascii="KBH" w:hAnsi="KBH"/>
          <w:color w:val="000000" w:themeColor="text1"/>
          <w:szCs w:val="24"/>
        </w:rPr>
        <w:t xml:space="preserve">bestemmelsen kan kun anvendes </w:t>
      </w:r>
      <w:r w:rsidRPr="00E3648F">
        <w:rPr>
          <w:rFonts w:ascii="KBH" w:hAnsi="KBH"/>
          <w:i/>
          <w:color w:val="000000" w:themeColor="text1"/>
          <w:szCs w:val="24"/>
        </w:rPr>
        <w:t>undtagelsesvis</w:t>
      </w:r>
    </w:p>
    <w:p w14:paraId="388E913B" w14:textId="77777777" w:rsidR="004B6C9D" w:rsidRPr="00E3648F" w:rsidRDefault="004B6C9D" w:rsidP="004B6C9D">
      <w:pPr>
        <w:spacing w:after="200" w:line="276" w:lineRule="auto"/>
        <w:rPr>
          <w:rFonts w:ascii="KBH" w:hAnsi="KBH"/>
          <w:b/>
          <w:color w:val="000000" w:themeColor="text1"/>
          <w:sz w:val="24"/>
          <w:szCs w:val="24"/>
        </w:rPr>
      </w:pPr>
    </w:p>
    <w:p w14:paraId="50664459" w14:textId="77777777" w:rsidR="004B6C9D" w:rsidRPr="00E3648F" w:rsidRDefault="004B6C9D" w:rsidP="004B6C9D">
      <w:pPr>
        <w:spacing w:after="200"/>
        <w:rPr>
          <w:rFonts w:ascii="KBH" w:hAnsi="KBH"/>
          <w:b/>
          <w:color w:val="000000" w:themeColor="text1"/>
          <w:sz w:val="24"/>
          <w:szCs w:val="24"/>
        </w:rPr>
      </w:pPr>
      <w:r w:rsidRPr="00E3648F">
        <w:rPr>
          <w:rFonts w:ascii="KBH" w:hAnsi="KBH"/>
          <w:b/>
          <w:color w:val="000000" w:themeColor="text1"/>
          <w:sz w:val="24"/>
          <w:szCs w:val="24"/>
        </w:rPr>
        <w:t>Betingelse for nødværge</w:t>
      </w:r>
      <w:r w:rsidRPr="00E3648F">
        <w:rPr>
          <w:rFonts w:ascii="KBH" w:hAnsi="KBH"/>
          <w:b/>
          <w:color w:val="000000" w:themeColor="text1"/>
          <w:sz w:val="24"/>
          <w:szCs w:val="24"/>
        </w:rPr>
        <w:br/>
      </w:r>
      <w:r w:rsidRPr="00E3648F">
        <w:rPr>
          <w:rFonts w:ascii="KBH" w:hAnsi="KBH"/>
          <w:color w:val="000000" w:themeColor="text1"/>
          <w:sz w:val="24"/>
          <w:szCs w:val="24"/>
        </w:rPr>
        <w:t>Det er en betingelse, at barnet eller den unge har påbegyndt angrebet, som det ikke er muligt at hindre eller standse på anden måde eller ved hjælp af støtte eller anden indsats.</w:t>
      </w:r>
    </w:p>
    <w:p w14:paraId="7E58E1D8"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Grænsen for, hvilke indgreb der kan have en forebyggende karakter, må ske ud fra en vurdering af, hvornår den truende handling er konkretiseret i en grad, der gør, at den kan betegnes som påbegyndt eller overhængende. </w:t>
      </w:r>
    </w:p>
    <w:p w14:paraId="32DD21AB" w14:textId="77777777" w:rsidR="004B6C9D" w:rsidRPr="00E3648F" w:rsidRDefault="004B6C9D" w:rsidP="004B6C9D">
      <w:pPr>
        <w:jc w:val="both"/>
        <w:rPr>
          <w:rFonts w:ascii="KBH" w:hAnsi="KBH"/>
          <w:color w:val="000000" w:themeColor="text1"/>
          <w:sz w:val="24"/>
          <w:szCs w:val="24"/>
        </w:rPr>
      </w:pPr>
    </w:p>
    <w:p w14:paraId="68615CE2"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Nedenstående beskriver handlerum og instruks jf. ovenstående: </w:t>
      </w:r>
    </w:p>
    <w:p w14:paraId="7A353A0B" w14:textId="77777777" w:rsidR="004B6C9D" w:rsidRPr="00E3648F" w:rsidRDefault="004B6C9D" w:rsidP="004B6C9D">
      <w:pPr>
        <w:numPr>
          <w:ilvl w:val="0"/>
          <w:numId w:val="4"/>
        </w:numPr>
        <w:tabs>
          <w:tab w:val="clear" w:pos="397"/>
        </w:tabs>
        <w:spacing w:before="120" w:line="240" w:lineRule="auto"/>
        <w:jc w:val="both"/>
        <w:rPr>
          <w:rFonts w:ascii="KBH" w:hAnsi="KBH"/>
          <w:color w:val="000000" w:themeColor="text1"/>
          <w:sz w:val="24"/>
          <w:szCs w:val="24"/>
        </w:rPr>
      </w:pPr>
      <w:r w:rsidRPr="00E3648F">
        <w:rPr>
          <w:rFonts w:ascii="KBH" w:hAnsi="KBH"/>
          <w:bCs/>
          <w:color w:val="000000" w:themeColor="text1"/>
          <w:sz w:val="24"/>
          <w:szCs w:val="24"/>
        </w:rPr>
        <w:t>Personalet må og skal afværge en situation, hvor et barn bliver til fare for sig selv.</w:t>
      </w:r>
    </w:p>
    <w:p w14:paraId="6700A012" w14:textId="77777777" w:rsidR="004B6C9D" w:rsidRPr="00E3648F" w:rsidRDefault="004B6C9D" w:rsidP="004B6C9D">
      <w:pPr>
        <w:numPr>
          <w:ilvl w:val="0"/>
          <w:numId w:val="4"/>
        </w:numPr>
        <w:tabs>
          <w:tab w:val="clear" w:pos="397"/>
        </w:tabs>
        <w:spacing w:before="120" w:line="240" w:lineRule="auto"/>
        <w:jc w:val="both"/>
        <w:rPr>
          <w:rFonts w:ascii="KBH" w:hAnsi="KBH"/>
          <w:color w:val="000000" w:themeColor="text1"/>
          <w:sz w:val="24"/>
          <w:szCs w:val="24"/>
        </w:rPr>
      </w:pPr>
      <w:r w:rsidRPr="00E3648F">
        <w:rPr>
          <w:rFonts w:ascii="KBH" w:hAnsi="KBH"/>
          <w:bCs/>
          <w:color w:val="000000" w:themeColor="text1"/>
          <w:sz w:val="24"/>
          <w:szCs w:val="24"/>
        </w:rPr>
        <w:t>Personalet må og skal modvirke en situation, hvor et barn bliver eller er i overhængende fare for at blive udsat for et angreb fra et andet barn.</w:t>
      </w:r>
    </w:p>
    <w:p w14:paraId="1E09B7EB" w14:textId="77777777" w:rsidR="004B6C9D" w:rsidRPr="00E3648F" w:rsidRDefault="004B6C9D" w:rsidP="004B6C9D">
      <w:pPr>
        <w:numPr>
          <w:ilvl w:val="0"/>
          <w:numId w:val="4"/>
        </w:numPr>
        <w:tabs>
          <w:tab w:val="clear" w:pos="397"/>
        </w:tabs>
        <w:spacing w:before="120" w:line="240" w:lineRule="auto"/>
        <w:jc w:val="both"/>
        <w:rPr>
          <w:rFonts w:ascii="KBH" w:hAnsi="KBH"/>
          <w:color w:val="000000" w:themeColor="text1"/>
          <w:sz w:val="24"/>
          <w:szCs w:val="24"/>
        </w:rPr>
      </w:pPr>
      <w:r w:rsidRPr="00E3648F">
        <w:rPr>
          <w:rFonts w:ascii="KBH" w:hAnsi="KBH"/>
          <w:bCs/>
          <w:color w:val="000000" w:themeColor="text1"/>
          <w:sz w:val="24"/>
          <w:szCs w:val="24"/>
        </w:rPr>
        <w:t>Personalet må og skal afværge et påbegyndt eller overhængende angreb på dem selv.</w:t>
      </w:r>
    </w:p>
    <w:p w14:paraId="75E182FE" w14:textId="77777777" w:rsidR="004B6C9D" w:rsidRPr="00E3648F" w:rsidRDefault="004B6C9D" w:rsidP="004B6C9D">
      <w:pPr>
        <w:jc w:val="both"/>
        <w:rPr>
          <w:rFonts w:ascii="KBH" w:hAnsi="KBH"/>
          <w:b/>
          <w:i/>
          <w:color w:val="000000" w:themeColor="text1"/>
          <w:sz w:val="24"/>
          <w:szCs w:val="24"/>
        </w:rPr>
      </w:pPr>
    </w:p>
    <w:p w14:paraId="64F5927C" w14:textId="77777777" w:rsidR="004B6C9D" w:rsidRPr="00E3648F" w:rsidRDefault="004B6C9D" w:rsidP="004B6C9D">
      <w:pPr>
        <w:jc w:val="both"/>
        <w:rPr>
          <w:rFonts w:ascii="KBH" w:hAnsi="KBH"/>
          <w:b/>
          <w:i/>
          <w:color w:val="000000" w:themeColor="text1"/>
          <w:sz w:val="24"/>
          <w:szCs w:val="24"/>
        </w:rPr>
      </w:pPr>
    </w:p>
    <w:p w14:paraId="22B7C969" w14:textId="77777777" w:rsidR="004B6C9D" w:rsidRPr="00E3648F" w:rsidRDefault="004B6C9D" w:rsidP="004B6C9D">
      <w:pPr>
        <w:jc w:val="both"/>
        <w:rPr>
          <w:rFonts w:ascii="KBH" w:hAnsi="KBH"/>
          <w:b/>
          <w:i/>
          <w:color w:val="000000" w:themeColor="text1"/>
          <w:sz w:val="24"/>
          <w:szCs w:val="24"/>
        </w:rPr>
      </w:pPr>
    </w:p>
    <w:p w14:paraId="676B3532" w14:textId="3C018E2B" w:rsidR="004B6C9D" w:rsidRPr="00E3648F" w:rsidRDefault="004B6C9D" w:rsidP="004B6C9D">
      <w:pPr>
        <w:jc w:val="both"/>
        <w:rPr>
          <w:rFonts w:ascii="KBH" w:hAnsi="KBH"/>
          <w:b/>
          <w:i/>
          <w:color w:val="000000" w:themeColor="text1"/>
          <w:sz w:val="24"/>
          <w:szCs w:val="24"/>
        </w:rPr>
      </w:pPr>
      <w:r w:rsidRPr="00E3648F">
        <w:rPr>
          <w:rFonts w:ascii="KBH" w:hAnsi="KBH"/>
          <w:b/>
          <w:i/>
          <w:color w:val="000000" w:themeColor="text1"/>
          <w:sz w:val="24"/>
          <w:szCs w:val="24"/>
        </w:rPr>
        <w:lastRenderedPageBreak/>
        <w:t>Eksempler</w:t>
      </w:r>
    </w:p>
    <w:p w14:paraId="16E4A0CC" w14:textId="77777777" w:rsidR="004B6C9D" w:rsidRPr="00E3648F" w:rsidRDefault="004B6C9D" w:rsidP="004B6C9D">
      <w:pPr>
        <w:pStyle w:val="Listeafsnit"/>
        <w:numPr>
          <w:ilvl w:val="0"/>
          <w:numId w:val="5"/>
        </w:numPr>
        <w:jc w:val="both"/>
        <w:rPr>
          <w:rFonts w:ascii="KBH" w:hAnsi="KBH"/>
          <w:color w:val="000000" w:themeColor="text1"/>
          <w:szCs w:val="24"/>
        </w:rPr>
      </w:pPr>
      <w:r w:rsidRPr="00E3648F">
        <w:rPr>
          <w:rFonts w:ascii="KBH" w:hAnsi="KBH"/>
          <w:color w:val="000000" w:themeColor="text1"/>
          <w:szCs w:val="24"/>
        </w:rPr>
        <w:t>Hvis et børnehavebarn i vrede og frustration ødelægger et stykke legetøj eller lignende af mindre værdi, så er det ikke tilladt at tage fat om barnet og fastholde det, med mindre barnet begynder at slå og er til fare for sig selv eller andre</w:t>
      </w:r>
    </w:p>
    <w:p w14:paraId="5BF97F95" w14:textId="77777777" w:rsidR="004B6C9D" w:rsidRPr="00E3648F" w:rsidRDefault="004B6C9D" w:rsidP="004B6C9D">
      <w:pPr>
        <w:pStyle w:val="Listeafsnit"/>
        <w:numPr>
          <w:ilvl w:val="0"/>
          <w:numId w:val="5"/>
        </w:numPr>
        <w:jc w:val="both"/>
        <w:rPr>
          <w:rFonts w:ascii="KBH" w:hAnsi="KBH"/>
          <w:color w:val="000000" w:themeColor="text1"/>
          <w:szCs w:val="24"/>
        </w:rPr>
      </w:pPr>
      <w:r w:rsidRPr="00E3648F">
        <w:rPr>
          <w:rFonts w:ascii="KBH" w:hAnsi="KBH"/>
          <w:color w:val="000000" w:themeColor="text1"/>
          <w:szCs w:val="24"/>
        </w:rPr>
        <w:t>Hvis en elev på en specialskole dagligt modsætter sig at skulle ind i skolebussen om eftermiddagen, er det ikke tilladt ved magt at løfte eller at føre eleven ind bussen ud fra en vurdering af, at eleven ellers ikke kommer med bussen hjem. Her må der i stedet iværksættes afhentning af forældre og i øvrigt arbejdes på at finde pædagogiske løsninger.</w:t>
      </w:r>
    </w:p>
    <w:p w14:paraId="5F0095B5" w14:textId="2E68C82B" w:rsidR="004B6C9D" w:rsidRPr="00E3648F" w:rsidRDefault="004B6C9D" w:rsidP="004B6C9D">
      <w:pPr>
        <w:pStyle w:val="Listeafsnit"/>
        <w:numPr>
          <w:ilvl w:val="0"/>
          <w:numId w:val="5"/>
        </w:numPr>
        <w:jc w:val="both"/>
        <w:rPr>
          <w:rFonts w:ascii="KBH" w:hAnsi="KBH"/>
          <w:color w:val="000000" w:themeColor="text1"/>
          <w:szCs w:val="24"/>
        </w:rPr>
      </w:pPr>
      <w:r w:rsidRPr="00E3648F">
        <w:rPr>
          <w:rFonts w:ascii="KBH" w:hAnsi="KBH"/>
          <w:color w:val="000000" w:themeColor="text1"/>
          <w:szCs w:val="24"/>
        </w:rPr>
        <w:t xml:space="preserve">Hvis </w:t>
      </w:r>
      <w:r w:rsidR="00721B46">
        <w:rPr>
          <w:rFonts w:ascii="KBH" w:hAnsi="KBH"/>
          <w:color w:val="000000" w:themeColor="text1"/>
          <w:szCs w:val="24"/>
        </w:rPr>
        <w:t>et</w:t>
      </w:r>
      <w:r w:rsidRPr="00E3648F">
        <w:rPr>
          <w:rFonts w:ascii="KBH" w:hAnsi="KBH"/>
          <w:color w:val="000000" w:themeColor="text1"/>
          <w:szCs w:val="24"/>
        </w:rPr>
        <w:t xml:space="preserve"> voldsomt forstyrrende barn ikke på opfordring frivilligt forlader klassen, men bliver i lokalet og fortsætter med at forstyrre, kan det alt efter omstændighederne være nødvendigt at afbryde det igangværende program og, tilkalde den pædagogiske leder/skolens leder eller anden assistance, evt. flytte resten af gruppen/klassen til et andet lokale. Som et alternativ kan forældrene tilkaldes med henblik på at afhente barnet. </w:t>
      </w:r>
    </w:p>
    <w:p w14:paraId="347C1DE4" w14:textId="55E57660" w:rsidR="004B6C9D" w:rsidRPr="00E3648F" w:rsidRDefault="004B6C9D" w:rsidP="004B6C9D">
      <w:pPr>
        <w:pStyle w:val="Listeafsnit"/>
        <w:numPr>
          <w:ilvl w:val="0"/>
          <w:numId w:val="6"/>
        </w:numPr>
        <w:jc w:val="both"/>
        <w:rPr>
          <w:rFonts w:ascii="KBH" w:hAnsi="KBH"/>
          <w:color w:val="000000" w:themeColor="text1"/>
          <w:szCs w:val="24"/>
        </w:rPr>
      </w:pPr>
      <w:r w:rsidRPr="00E3648F">
        <w:rPr>
          <w:rFonts w:ascii="KBH" w:hAnsi="KBH"/>
          <w:color w:val="000000" w:themeColor="text1"/>
          <w:szCs w:val="24"/>
        </w:rPr>
        <w:t xml:space="preserve">Hvis der er tale om vold eller trusler om vold eller situationen i øvrigt er ude af kontrol eller ekstrem, er det politiets opgave at klare situationen. </w:t>
      </w:r>
    </w:p>
    <w:p w14:paraId="5EFB2581" w14:textId="68CC6A5B" w:rsidR="004B6C9D" w:rsidRPr="00E3648F" w:rsidRDefault="004B6C9D" w:rsidP="004B6C9D">
      <w:pPr>
        <w:jc w:val="both"/>
        <w:rPr>
          <w:rFonts w:ascii="KBH" w:hAnsi="KBH"/>
          <w:color w:val="000000" w:themeColor="text1"/>
          <w:szCs w:val="24"/>
        </w:rPr>
      </w:pPr>
    </w:p>
    <w:p w14:paraId="05191C59" w14:textId="2F613C67" w:rsidR="004B6C9D" w:rsidRPr="00E3648F" w:rsidRDefault="004B6C9D" w:rsidP="004B6C9D">
      <w:pPr>
        <w:jc w:val="both"/>
        <w:rPr>
          <w:rFonts w:ascii="KBH" w:hAnsi="KBH"/>
          <w:color w:val="000000" w:themeColor="text1"/>
          <w:szCs w:val="24"/>
        </w:rPr>
      </w:pPr>
    </w:p>
    <w:p w14:paraId="40570C7E" w14:textId="77777777" w:rsidR="004B6C9D" w:rsidRPr="00E3648F" w:rsidRDefault="004B6C9D" w:rsidP="004B6C9D">
      <w:pPr>
        <w:jc w:val="both"/>
        <w:rPr>
          <w:rFonts w:ascii="KBH" w:hAnsi="KBH"/>
          <w:color w:val="000000" w:themeColor="text1"/>
          <w:szCs w:val="24"/>
        </w:rPr>
      </w:pPr>
    </w:p>
    <w:p w14:paraId="18938534" w14:textId="77777777" w:rsidR="004B6C9D" w:rsidRPr="00E3648F" w:rsidRDefault="004B6C9D" w:rsidP="004B6C9D">
      <w:pPr>
        <w:jc w:val="both"/>
        <w:rPr>
          <w:rFonts w:ascii="KBH" w:hAnsi="KBH"/>
          <w:color w:val="000000" w:themeColor="text1"/>
          <w:sz w:val="24"/>
          <w:szCs w:val="24"/>
        </w:rPr>
      </w:pPr>
    </w:p>
    <w:p w14:paraId="6E69D967" w14:textId="77777777" w:rsidR="004B6C9D" w:rsidRPr="00E3648F" w:rsidRDefault="004B6C9D" w:rsidP="004B6C9D">
      <w:pPr>
        <w:jc w:val="both"/>
        <w:rPr>
          <w:rFonts w:ascii="KBH" w:hAnsi="KBH"/>
          <w:b/>
          <w:color w:val="000000" w:themeColor="text1"/>
          <w:sz w:val="24"/>
          <w:szCs w:val="24"/>
        </w:rPr>
      </w:pPr>
      <w:r w:rsidRPr="00E3648F">
        <w:rPr>
          <w:rFonts w:ascii="KBH" w:hAnsi="KBH"/>
          <w:b/>
          <w:color w:val="000000" w:themeColor="text1"/>
          <w:sz w:val="24"/>
          <w:szCs w:val="24"/>
        </w:rPr>
        <w:t>Hensynet til barnets eller den unges alder og modenhed</w:t>
      </w:r>
    </w:p>
    <w:p w14:paraId="6DC6497D"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Når det drejer sig om børn og unge, som umiddelbart ikke skønnes at kunne vurdere konsekvensen af deres handlinger, f.eks. små eller umodne børn og unge eller børn og unge med kognitive vanskeligheder, kan det være nødvendigt, at personalet låser dørene, hvis det vurderes særligt sandsynligt at børnene eller de unge kan finde på at løbe væk fra daginstitutionen/skolen. Det er dog en betingelse at børnene/de unge er sammen med og overvåget af professionelle voksne. </w:t>
      </w:r>
    </w:p>
    <w:p w14:paraId="6AFE3106" w14:textId="77777777" w:rsidR="004B6C9D" w:rsidRPr="00E3648F" w:rsidRDefault="004B6C9D" w:rsidP="004B6C9D">
      <w:pPr>
        <w:jc w:val="both"/>
        <w:rPr>
          <w:rFonts w:ascii="KBH" w:hAnsi="KBH"/>
          <w:color w:val="000000" w:themeColor="text1"/>
          <w:sz w:val="24"/>
          <w:szCs w:val="24"/>
        </w:rPr>
      </w:pPr>
    </w:p>
    <w:p w14:paraId="34ABB3AF" w14:textId="52A6CA96"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Det kan desuden være nødvendigt nænsomt at hjælpe et barn eller ung på vej, hvis barnet eller den unge har det svært med f.eks. at komme ind fra legepladsen eller lignende. På samme måde er det ok at befri sig fysisk, hvis et </w:t>
      </w:r>
      <w:r w:rsidRPr="00E3648F">
        <w:rPr>
          <w:rFonts w:ascii="KBH" w:hAnsi="KBH"/>
          <w:color w:val="000000" w:themeColor="text1"/>
          <w:sz w:val="24"/>
          <w:szCs w:val="24"/>
        </w:rPr>
        <w:lastRenderedPageBreak/>
        <w:t>barn eller en ung på et tidligt udviklingstrin har grebet fat i håret.</w:t>
      </w:r>
    </w:p>
    <w:p w14:paraId="3A1907D5" w14:textId="77777777" w:rsidR="004B6C9D" w:rsidRPr="00E3648F" w:rsidRDefault="004B6C9D" w:rsidP="004B6C9D">
      <w:pPr>
        <w:jc w:val="both"/>
        <w:rPr>
          <w:rFonts w:ascii="KBH" w:hAnsi="KBH"/>
          <w:color w:val="000000" w:themeColor="text1"/>
          <w:sz w:val="24"/>
          <w:szCs w:val="24"/>
        </w:rPr>
      </w:pPr>
    </w:p>
    <w:p w14:paraId="6D4E4640" w14:textId="77777777" w:rsidR="004B6C9D" w:rsidRPr="00E3648F" w:rsidRDefault="004B6C9D" w:rsidP="004B6C9D">
      <w:pPr>
        <w:pStyle w:val="Overskrift2"/>
        <w:rPr>
          <w:rFonts w:ascii="KBH" w:hAnsi="KBH"/>
          <w:color w:val="000000" w:themeColor="text1"/>
          <w:sz w:val="24"/>
          <w:szCs w:val="24"/>
        </w:rPr>
      </w:pPr>
      <w:r w:rsidRPr="00E3648F">
        <w:rPr>
          <w:rFonts w:ascii="KBH" w:hAnsi="KBH"/>
          <w:color w:val="000000" w:themeColor="text1"/>
          <w:sz w:val="24"/>
          <w:szCs w:val="24"/>
        </w:rPr>
        <w:t>Nødret</w:t>
      </w:r>
    </w:p>
    <w:p w14:paraId="6EE9F737"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Nødret er et udslag af princippet om, at nød bryder alle love. I praksis vil nødret kun kunne være aktuel, når nødværge ikke finder anvendelse, fx at forebygge at et angreb påbegyndes.</w:t>
      </w:r>
    </w:p>
    <w:p w14:paraId="20BDDD76" w14:textId="77777777" w:rsidR="004B6C9D" w:rsidRPr="00E3648F" w:rsidRDefault="004B6C9D" w:rsidP="004B6C9D">
      <w:pPr>
        <w:jc w:val="both"/>
        <w:rPr>
          <w:rFonts w:ascii="KBH" w:hAnsi="KBH"/>
          <w:color w:val="000000" w:themeColor="text1"/>
          <w:sz w:val="24"/>
          <w:szCs w:val="24"/>
        </w:rPr>
      </w:pPr>
    </w:p>
    <w:p w14:paraId="2EE5C1AC"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Man må </w:t>
      </w:r>
      <w:r w:rsidRPr="00E3648F">
        <w:rPr>
          <w:rFonts w:ascii="KBH" w:hAnsi="KBH"/>
          <w:i/>
          <w:color w:val="000000" w:themeColor="text1"/>
          <w:sz w:val="24"/>
          <w:szCs w:val="24"/>
        </w:rPr>
        <w:t>afværge</w:t>
      </w:r>
      <w:r w:rsidRPr="00E3648F">
        <w:rPr>
          <w:rFonts w:ascii="KBH" w:hAnsi="KBH"/>
          <w:color w:val="000000" w:themeColor="text1"/>
          <w:sz w:val="24"/>
          <w:szCs w:val="24"/>
        </w:rPr>
        <w:t xml:space="preserve"> truende skade </w:t>
      </w:r>
      <w:r w:rsidRPr="00E3648F">
        <w:rPr>
          <w:rFonts w:ascii="KBH" w:hAnsi="KBH"/>
          <w:i/>
          <w:color w:val="000000" w:themeColor="text1"/>
          <w:sz w:val="24"/>
          <w:szCs w:val="24"/>
        </w:rPr>
        <w:t>på person eller ting;</w:t>
      </w:r>
    </w:p>
    <w:p w14:paraId="3F43BA1A" w14:textId="77777777" w:rsidR="004B6C9D" w:rsidRPr="00E3648F" w:rsidRDefault="004B6C9D" w:rsidP="004B6C9D">
      <w:pPr>
        <w:pStyle w:val="Listeafsnit"/>
        <w:numPr>
          <w:ilvl w:val="0"/>
          <w:numId w:val="7"/>
        </w:numPr>
        <w:jc w:val="both"/>
        <w:rPr>
          <w:rFonts w:ascii="KBH" w:hAnsi="KBH"/>
          <w:color w:val="000000" w:themeColor="text1"/>
          <w:szCs w:val="24"/>
        </w:rPr>
      </w:pPr>
      <w:r w:rsidRPr="00E3648F">
        <w:rPr>
          <w:rFonts w:ascii="KBH" w:hAnsi="KBH"/>
          <w:color w:val="000000" w:themeColor="text1"/>
          <w:szCs w:val="24"/>
        </w:rPr>
        <w:t xml:space="preserve">man må kun gøre det </w:t>
      </w:r>
      <w:r w:rsidRPr="00E3648F">
        <w:rPr>
          <w:rFonts w:ascii="KBH" w:hAnsi="KBH"/>
          <w:i/>
          <w:color w:val="000000" w:themeColor="text1"/>
          <w:szCs w:val="24"/>
        </w:rPr>
        <w:t>nødvendige</w:t>
      </w:r>
      <w:r w:rsidRPr="00E3648F">
        <w:rPr>
          <w:rFonts w:ascii="KBH" w:hAnsi="KBH"/>
          <w:color w:val="000000" w:themeColor="text1"/>
          <w:szCs w:val="24"/>
        </w:rPr>
        <w:t xml:space="preserve"> for at afværge skaden</w:t>
      </w:r>
    </w:p>
    <w:p w14:paraId="24475063" w14:textId="77777777" w:rsidR="004B6C9D" w:rsidRPr="00E3648F" w:rsidRDefault="004B6C9D" w:rsidP="004B6C9D">
      <w:pPr>
        <w:pStyle w:val="Listeafsnit"/>
        <w:numPr>
          <w:ilvl w:val="0"/>
          <w:numId w:val="7"/>
        </w:numPr>
        <w:jc w:val="both"/>
        <w:rPr>
          <w:rFonts w:ascii="KBH" w:hAnsi="KBH"/>
          <w:color w:val="000000" w:themeColor="text1"/>
          <w:szCs w:val="24"/>
        </w:rPr>
      </w:pPr>
      <w:r w:rsidRPr="00E3648F">
        <w:rPr>
          <w:rFonts w:ascii="KBH" w:hAnsi="KBH"/>
          <w:color w:val="000000" w:themeColor="text1"/>
          <w:szCs w:val="24"/>
        </w:rPr>
        <w:t>det, man ofrer ved afværgehandlingen, skal være mindre betydningsfuldt, en det, man redder</w:t>
      </w:r>
    </w:p>
    <w:p w14:paraId="5EE3B0BE" w14:textId="77777777" w:rsidR="004B6C9D" w:rsidRPr="00E3648F" w:rsidRDefault="004B6C9D" w:rsidP="004B6C9D">
      <w:pPr>
        <w:pStyle w:val="Listeafsnit"/>
        <w:numPr>
          <w:ilvl w:val="0"/>
          <w:numId w:val="7"/>
        </w:numPr>
        <w:jc w:val="both"/>
        <w:rPr>
          <w:rFonts w:ascii="KBH" w:hAnsi="KBH"/>
          <w:color w:val="000000" w:themeColor="text1"/>
          <w:szCs w:val="24"/>
        </w:rPr>
      </w:pPr>
      <w:r w:rsidRPr="00E3648F">
        <w:rPr>
          <w:rFonts w:ascii="KBH" w:hAnsi="KBH"/>
          <w:color w:val="000000" w:themeColor="text1"/>
          <w:szCs w:val="24"/>
        </w:rPr>
        <w:t xml:space="preserve">kan kun anvendes </w:t>
      </w:r>
      <w:r w:rsidRPr="00E3648F">
        <w:rPr>
          <w:rFonts w:ascii="KBH" w:hAnsi="KBH"/>
          <w:i/>
          <w:color w:val="000000" w:themeColor="text1"/>
          <w:szCs w:val="24"/>
        </w:rPr>
        <w:t>undtagelsesvis</w:t>
      </w:r>
    </w:p>
    <w:p w14:paraId="60004D80" w14:textId="77777777" w:rsidR="004B6C9D" w:rsidRPr="00E3648F" w:rsidRDefault="004B6C9D" w:rsidP="004B6C9D">
      <w:pPr>
        <w:jc w:val="both"/>
        <w:rPr>
          <w:rFonts w:ascii="KBH" w:hAnsi="KBH"/>
          <w:color w:val="000000" w:themeColor="text1"/>
          <w:sz w:val="24"/>
          <w:szCs w:val="24"/>
        </w:rPr>
      </w:pPr>
    </w:p>
    <w:p w14:paraId="06AA1799" w14:textId="77777777" w:rsidR="004B6C9D" w:rsidRPr="00E3648F" w:rsidRDefault="004B6C9D" w:rsidP="004B6C9D">
      <w:pPr>
        <w:jc w:val="both"/>
        <w:rPr>
          <w:rFonts w:ascii="KBH" w:hAnsi="KBH"/>
          <w:b/>
          <w:color w:val="000000" w:themeColor="text1"/>
          <w:sz w:val="24"/>
          <w:szCs w:val="24"/>
        </w:rPr>
      </w:pPr>
      <w:r w:rsidRPr="00E3648F">
        <w:rPr>
          <w:rFonts w:ascii="KBH" w:hAnsi="KBH"/>
          <w:b/>
          <w:color w:val="000000" w:themeColor="text1"/>
          <w:sz w:val="24"/>
          <w:szCs w:val="24"/>
        </w:rPr>
        <w:t>Betingelse for nødret</w:t>
      </w:r>
    </w:p>
    <w:p w14:paraId="4657F1DE" w14:textId="77777777" w:rsidR="004B6C9D" w:rsidRPr="00E3648F" w:rsidRDefault="004B6C9D" w:rsidP="004B6C9D">
      <w:pPr>
        <w:jc w:val="both"/>
        <w:rPr>
          <w:rFonts w:ascii="KBH" w:hAnsi="KBH"/>
          <w:b/>
          <w:color w:val="000000" w:themeColor="text1"/>
          <w:sz w:val="24"/>
          <w:szCs w:val="24"/>
        </w:rPr>
      </w:pPr>
      <w:r w:rsidRPr="00E3648F">
        <w:rPr>
          <w:rFonts w:ascii="KBH" w:hAnsi="KBH"/>
          <w:bCs/>
          <w:color w:val="000000" w:themeColor="text1"/>
          <w:sz w:val="24"/>
          <w:szCs w:val="24"/>
        </w:rPr>
        <w:t>Personalet må og skal afværge omfattende beskadigelse eller ødelæggelse af materielle ting samt personskade.</w:t>
      </w:r>
    </w:p>
    <w:p w14:paraId="36E6AEB6" w14:textId="77777777" w:rsidR="004B6C9D" w:rsidRPr="00E3648F" w:rsidRDefault="004B6C9D" w:rsidP="004B6C9D">
      <w:pPr>
        <w:jc w:val="both"/>
        <w:rPr>
          <w:rFonts w:ascii="KBH" w:hAnsi="KBH"/>
          <w:b/>
          <w:color w:val="000000" w:themeColor="text1"/>
          <w:sz w:val="24"/>
          <w:szCs w:val="24"/>
        </w:rPr>
      </w:pPr>
    </w:p>
    <w:p w14:paraId="4AC94685"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Hvorvidt der er beføjelse til at foretage en magtanvendelse i de tilfælde, hvor barnet eller den unge ødelægger ting, afhænger af omfanget af og værditabet, som beskadigelsen forårsager. </w:t>
      </w:r>
    </w:p>
    <w:p w14:paraId="26A34452" w14:textId="77777777" w:rsidR="004B6C9D" w:rsidRPr="00E3648F" w:rsidRDefault="004B6C9D" w:rsidP="004B6C9D">
      <w:pPr>
        <w:jc w:val="both"/>
        <w:rPr>
          <w:rFonts w:ascii="KBH" w:hAnsi="KBH"/>
          <w:color w:val="000000" w:themeColor="text1"/>
          <w:sz w:val="24"/>
          <w:szCs w:val="24"/>
        </w:rPr>
      </w:pPr>
    </w:p>
    <w:p w14:paraId="6080B5C2" w14:textId="77777777" w:rsidR="004B6C9D" w:rsidRPr="00E3648F" w:rsidRDefault="004B6C9D" w:rsidP="004B6C9D">
      <w:pPr>
        <w:jc w:val="both"/>
        <w:rPr>
          <w:rFonts w:ascii="KBH" w:hAnsi="KBH"/>
          <w:b/>
          <w:i/>
          <w:color w:val="000000" w:themeColor="text1"/>
          <w:sz w:val="24"/>
          <w:szCs w:val="24"/>
        </w:rPr>
      </w:pPr>
      <w:r w:rsidRPr="00E3648F">
        <w:rPr>
          <w:rFonts w:ascii="KBH" w:hAnsi="KBH"/>
          <w:b/>
          <w:i/>
          <w:color w:val="000000" w:themeColor="text1"/>
          <w:sz w:val="24"/>
          <w:szCs w:val="24"/>
        </w:rPr>
        <w:t>Eksempler</w:t>
      </w:r>
    </w:p>
    <w:p w14:paraId="44C9C79E" w14:textId="04F562F0" w:rsidR="004B6C9D" w:rsidRPr="00E3648F" w:rsidRDefault="004B6C9D" w:rsidP="004B6C9D">
      <w:pPr>
        <w:pStyle w:val="Listeafsnit"/>
        <w:numPr>
          <w:ilvl w:val="0"/>
          <w:numId w:val="8"/>
        </w:numPr>
        <w:jc w:val="both"/>
        <w:rPr>
          <w:rFonts w:ascii="KBH" w:hAnsi="KBH"/>
          <w:color w:val="000000" w:themeColor="text1"/>
          <w:szCs w:val="24"/>
        </w:rPr>
      </w:pPr>
      <w:r w:rsidRPr="00E3648F">
        <w:rPr>
          <w:rFonts w:ascii="KBH" w:hAnsi="KBH"/>
          <w:color w:val="000000" w:themeColor="text1"/>
          <w:szCs w:val="24"/>
        </w:rPr>
        <w:t xml:space="preserve">En lærer eller pædagog har </w:t>
      </w:r>
      <w:r w:rsidR="00162CFB" w:rsidRPr="00E3648F">
        <w:rPr>
          <w:rFonts w:ascii="KBH" w:hAnsi="KBH"/>
          <w:color w:val="000000" w:themeColor="text1"/>
          <w:szCs w:val="24"/>
        </w:rPr>
        <w:t>f.eks.</w:t>
      </w:r>
      <w:r w:rsidRPr="00E3648F">
        <w:rPr>
          <w:rFonts w:ascii="KBH" w:hAnsi="KBH"/>
          <w:color w:val="000000" w:themeColor="text1"/>
          <w:szCs w:val="24"/>
        </w:rPr>
        <w:t xml:space="preserve"> beføjelse til at afværge hærværksadfærd på skolen eller institutionen. Ødelæggelse af genstande, som ikke udgør en væsentlig økonomisk eller affektionsmæssig værdi skal derimod søges afværget ved en socialpædagogisk indsats. </w:t>
      </w:r>
    </w:p>
    <w:p w14:paraId="0BFBC0B5" w14:textId="77777777" w:rsidR="004B6C9D" w:rsidRPr="00E3648F" w:rsidRDefault="004B6C9D" w:rsidP="004B6C9D">
      <w:pPr>
        <w:pStyle w:val="Listeafsnit"/>
        <w:numPr>
          <w:ilvl w:val="0"/>
          <w:numId w:val="8"/>
        </w:numPr>
        <w:jc w:val="both"/>
        <w:rPr>
          <w:rFonts w:ascii="KBH" w:hAnsi="KBH"/>
          <w:color w:val="000000" w:themeColor="text1"/>
          <w:szCs w:val="24"/>
        </w:rPr>
      </w:pPr>
      <w:r w:rsidRPr="00E3648F">
        <w:rPr>
          <w:rFonts w:ascii="KBH" w:hAnsi="KBH"/>
          <w:color w:val="000000" w:themeColor="text1"/>
          <w:szCs w:val="24"/>
        </w:rPr>
        <w:t xml:space="preserve">Gør et barn eller ung anstalter til at løbe ud på vejen, eller på anden måde udsætter sig for fare, må ansvarlig medarbejder godt fastholde barnet indtil faren er overstået. </w:t>
      </w:r>
    </w:p>
    <w:p w14:paraId="541C9E18" w14:textId="77777777" w:rsidR="004B6C9D" w:rsidRPr="00E3648F" w:rsidRDefault="004B6C9D" w:rsidP="004B6C9D">
      <w:pPr>
        <w:jc w:val="both"/>
        <w:rPr>
          <w:rFonts w:ascii="KBH" w:hAnsi="KBH"/>
          <w:color w:val="000000" w:themeColor="text1"/>
          <w:sz w:val="24"/>
          <w:szCs w:val="24"/>
        </w:rPr>
      </w:pPr>
    </w:p>
    <w:p w14:paraId="68E9DD5A" w14:textId="77777777" w:rsidR="004B6C9D" w:rsidRPr="00E3648F" w:rsidRDefault="004B6C9D" w:rsidP="004B6C9D">
      <w:pPr>
        <w:jc w:val="both"/>
        <w:rPr>
          <w:rFonts w:ascii="KBH" w:hAnsi="KBH"/>
          <w:b/>
          <w:color w:val="000000" w:themeColor="text1"/>
          <w:sz w:val="24"/>
          <w:szCs w:val="24"/>
        </w:rPr>
      </w:pPr>
      <w:r w:rsidRPr="00E3648F">
        <w:rPr>
          <w:rFonts w:ascii="KBH" w:hAnsi="KBH"/>
          <w:b/>
          <w:color w:val="000000" w:themeColor="text1"/>
          <w:sz w:val="24"/>
          <w:szCs w:val="24"/>
        </w:rPr>
        <w:t>Registrering og indberetning</w:t>
      </w:r>
    </w:p>
    <w:p w14:paraId="6EDDAF57" w14:textId="6154AB58" w:rsidR="004B6C9D" w:rsidRPr="00E3648F" w:rsidRDefault="004B6C9D" w:rsidP="004B6C9D">
      <w:pPr>
        <w:pStyle w:val="Overskrift3"/>
        <w:jc w:val="both"/>
        <w:rPr>
          <w:rFonts w:ascii="KBH" w:hAnsi="KBH"/>
          <w:color w:val="000000" w:themeColor="text1"/>
        </w:rPr>
      </w:pPr>
      <w:r w:rsidRPr="00E3648F">
        <w:rPr>
          <w:rFonts w:ascii="KBH" w:hAnsi="KBH"/>
          <w:color w:val="000000" w:themeColor="text1"/>
        </w:rPr>
        <w:t xml:space="preserve">Enhver magtanvendelse i institutioner og skoler skal </w:t>
      </w:r>
      <w:r w:rsidR="004176AC" w:rsidRPr="00E3648F">
        <w:rPr>
          <w:rFonts w:ascii="KBH" w:hAnsi="KBH"/>
          <w:color w:val="000000" w:themeColor="text1"/>
        </w:rPr>
        <w:t xml:space="preserve">straks </w:t>
      </w:r>
      <w:r w:rsidRPr="00E3648F">
        <w:rPr>
          <w:rFonts w:ascii="KBH" w:hAnsi="KBH"/>
          <w:color w:val="000000" w:themeColor="text1"/>
        </w:rPr>
        <w:t>registreres og indberettes til lederen</w:t>
      </w:r>
      <w:r w:rsidR="004176AC" w:rsidRPr="00E3648F">
        <w:rPr>
          <w:rFonts w:ascii="KBH" w:hAnsi="KBH"/>
          <w:color w:val="000000" w:themeColor="text1"/>
        </w:rPr>
        <w:t>.</w:t>
      </w:r>
      <w:r w:rsidRPr="00E3648F">
        <w:rPr>
          <w:rFonts w:ascii="KBH" w:hAnsi="KBH"/>
          <w:color w:val="000000" w:themeColor="text1"/>
        </w:rPr>
        <w:t xml:space="preserve"> </w:t>
      </w:r>
    </w:p>
    <w:p w14:paraId="499CA127" w14:textId="77777777" w:rsidR="004B6C9D" w:rsidRPr="00E3648F" w:rsidRDefault="004B6C9D" w:rsidP="004B6C9D">
      <w:pPr>
        <w:rPr>
          <w:rFonts w:ascii="KBH" w:hAnsi="KBH"/>
          <w:color w:val="000000" w:themeColor="text1"/>
          <w:sz w:val="24"/>
          <w:szCs w:val="24"/>
          <w:lang w:eastAsia="da-DK"/>
        </w:rPr>
      </w:pPr>
    </w:p>
    <w:p w14:paraId="18DF3B73"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Forældrene skal orienteres samme dag, som magtanvendelsen har fundet sted.</w:t>
      </w:r>
    </w:p>
    <w:p w14:paraId="46F85BEE" w14:textId="77777777" w:rsidR="004B6C9D" w:rsidRPr="00E3648F" w:rsidRDefault="004B6C9D" w:rsidP="004B6C9D">
      <w:pPr>
        <w:pStyle w:val="Overskrift3"/>
        <w:jc w:val="both"/>
        <w:rPr>
          <w:rFonts w:ascii="KBH" w:hAnsi="KBH"/>
          <w:color w:val="000000" w:themeColor="text1"/>
        </w:rPr>
      </w:pPr>
    </w:p>
    <w:p w14:paraId="40EB994B" w14:textId="22051551" w:rsidR="004B6C9D" w:rsidRPr="00E3648F" w:rsidRDefault="004B6C9D" w:rsidP="004B6C9D">
      <w:pPr>
        <w:pStyle w:val="Overskrift3"/>
        <w:jc w:val="both"/>
        <w:rPr>
          <w:rFonts w:ascii="KBH" w:hAnsi="KBH"/>
          <w:color w:val="000000" w:themeColor="text1"/>
        </w:rPr>
      </w:pPr>
      <w:r w:rsidRPr="00E3648F">
        <w:rPr>
          <w:rFonts w:ascii="KBH" w:hAnsi="KBH"/>
          <w:color w:val="000000" w:themeColor="text1"/>
        </w:rPr>
        <w:t xml:space="preserve">Lederen skal en gang årligt informere </w:t>
      </w:r>
      <w:r w:rsidR="004F364E" w:rsidRPr="00E3648F">
        <w:rPr>
          <w:rFonts w:ascii="KBH" w:hAnsi="KBH"/>
          <w:color w:val="000000" w:themeColor="text1"/>
        </w:rPr>
        <w:t>forvaltningen</w:t>
      </w:r>
      <w:r w:rsidRPr="00E3648F">
        <w:rPr>
          <w:rFonts w:ascii="KBH" w:hAnsi="KBH"/>
          <w:color w:val="000000" w:themeColor="text1"/>
        </w:rPr>
        <w:t xml:space="preserve"> om skolens eller institutionens samlede antal magtanvendelser</w:t>
      </w:r>
      <w:r w:rsidR="004F364E" w:rsidRPr="00E3648F">
        <w:rPr>
          <w:rFonts w:ascii="KBH" w:hAnsi="KBH"/>
          <w:color w:val="000000" w:themeColor="text1"/>
        </w:rPr>
        <w:t xml:space="preserve"> fordelt på antal</w:t>
      </w:r>
      <w:r w:rsidR="00162CFB" w:rsidRPr="00E3648F">
        <w:rPr>
          <w:rFonts w:ascii="KBH" w:hAnsi="KBH"/>
          <w:color w:val="000000" w:themeColor="text1"/>
        </w:rPr>
        <w:t>let</w:t>
      </w:r>
      <w:r w:rsidR="004F364E" w:rsidRPr="00E3648F">
        <w:rPr>
          <w:rFonts w:ascii="KBH" w:hAnsi="KBH"/>
          <w:color w:val="000000" w:themeColor="text1"/>
        </w:rPr>
        <w:t xml:space="preserve"> af </w:t>
      </w:r>
      <w:r w:rsidR="00162CFB" w:rsidRPr="00E3648F">
        <w:rPr>
          <w:rFonts w:ascii="KBH" w:hAnsi="KBH"/>
          <w:color w:val="000000" w:themeColor="text1"/>
        </w:rPr>
        <w:t xml:space="preserve">konkrete </w:t>
      </w:r>
      <w:r w:rsidR="004F364E" w:rsidRPr="00E3648F">
        <w:rPr>
          <w:rFonts w:ascii="KBH" w:hAnsi="KBH"/>
          <w:color w:val="000000" w:themeColor="text1"/>
        </w:rPr>
        <w:t>elever og med angivelse af, om der er tale om folkeskoleelever, specialskoleelever eller elever i en klasserække. Indberetningen af disse data vil ske via en e-survey, som forvaltningen udarbejder og udsender til skolen/institutionen en gang årligt.</w:t>
      </w:r>
    </w:p>
    <w:p w14:paraId="2964B84D" w14:textId="77777777" w:rsidR="004B6C9D" w:rsidRPr="00E3648F" w:rsidRDefault="004B6C9D" w:rsidP="004B6C9D">
      <w:pPr>
        <w:rPr>
          <w:rFonts w:ascii="KBH" w:hAnsi="KBH"/>
          <w:color w:val="000000" w:themeColor="text1"/>
          <w:sz w:val="24"/>
          <w:szCs w:val="24"/>
          <w:lang w:eastAsia="da-DK"/>
        </w:rPr>
      </w:pPr>
    </w:p>
    <w:p w14:paraId="17FF2496" w14:textId="77777777" w:rsidR="004B6C9D" w:rsidRPr="00E3648F" w:rsidRDefault="004B6C9D" w:rsidP="004B6C9D">
      <w:pPr>
        <w:rPr>
          <w:rFonts w:ascii="KBH" w:hAnsi="KBH"/>
          <w:b/>
          <w:color w:val="000000" w:themeColor="text1"/>
          <w:sz w:val="24"/>
          <w:szCs w:val="24"/>
          <w:lang w:eastAsia="da-DK"/>
        </w:rPr>
      </w:pPr>
      <w:r w:rsidRPr="00E3648F">
        <w:rPr>
          <w:rFonts w:ascii="KBH" w:hAnsi="KBH"/>
          <w:b/>
          <w:color w:val="000000" w:themeColor="text1"/>
          <w:sz w:val="24"/>
          <w:szCs w:val="24"/>
          <w:lang w:eastAsia="da-DK"/>
        </w:rPr>
        <w:t>Tvivlstilfælde</w:t>
      </w:r>
    </w:p>
    <w:p w14:paraId="322B5454" w14:textId="77777777" w:rsidR="004B6C9D" w:rsidRPr="00E3648F" w:rsidRDefault="004B6C9D" w:rsidP="004B6C9D">
      <w:pPr>
        <w:pStyle w:val="Overskrift3"/>
        <w:jc w:val="both"/>
        <w:rPr>
          <w:rFonts w:ascii="KBH" w:hAnsi="KBH"/>
          <w:color w:val="000000" w:themeColor="text1"/>
        </w:rPr>
      </w:pPr>
      <w:r w:rsidRPr="00E3648F">
        <w:rPr>
          <w:rFonts w:ascii="KBH" w:hAnsi="KBH"/>
          <w:color w:val="000000" w:themeColor="text1"/>
        </w:rPr>
        <w:t xml:space="preserve">Er lederen i tvivl om hvorvidt magtanvendelsen falder inden for reglerne om lovlig nødværge eller nødret, kontakter lederen nærmeste overordnede leder, som vurderer det videre forløb. </w:t>
      </w:r>
    </w:p>
    <w:p w14:paraId="434ED915" w14:textId="77777777" w:rsidR="004B6C9D" w:rsidRPr="00E3648F" w:rsidRDefault="004B6C9D" w:rsidP="004B6C9D">
      <w:pPr>
        <w:pStyle w:val="Overskrift3"/>
        <w:jc w:val="both"/>
        <w:rPr>
          <w:rFonts w:ascii="KBH" w:hAnsi="KBH"/>
          <w:color w:val="000000" w:themeColor="text1"/>
        </w:rPr>
      </w:pPr>
    </w:p>
    <w:p w14:paraId="42EAC7CE" w14:textId="77777777" w:rsidR="004B6C9D" w:rsidRPr="00E3648F" w:rsidRDefault="004B6C9D" w:rsidP="004B6C9D">
      <w:pPr>
        <w:pStyle w:val="Overskrift2"/>
        <w:rPr>
          <w:rFonts w:ascii="KBH" w:hAnsi="KBH"/>
          <w:color w:val="000000" w:themeColor="text1"/>
          <w:sz w:val="24"/>
          <w:szCs w:val="24"/>
        </w:rPr>
      </w:pPr>
      <w:r w:rsidRPr="00E3648F">
        <w:rPr>
          <w:rFonts w:ascii="KBH" w:hAnsi="KBH"/>
          <w:color w:val="000000" w:themeColor="text1"/>
          <w:sz w:val="24"/>
          <w:szCs w:val="24"/>
        </w:rPr>
        <w:t>Indberetningens indhold</w:t>
      </w:r>
    </w:p>
    <w:p w14:paraId="4400071F" w14:textId="4EDBB103"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Indberetningen skal </w:t>
      </w:r>
      <w:r w:rsidR="004176AC" w:rsidRPr="00E3648F">
        <w:rPr>
          <w:rFonts w:ascii="KBH" w:hAnsi="KBH"/>
          <w:color w:val="000000" w:themeColor="text1"/>
          <w:sz w:val="24"/>
          <w:szCs w:val="24"/>
        </w:rPr>
        <w:t>for skolerne og andre institutioner</w:t>
      </w:r>
      <w:r w:rsidR="00B6507D" w:rsidRPr="00E3648F">
        <w:rPr>
          <w:rFonts w:ascii="KBH" w:hAnsi="KBH"/>
          <w:color w:val="000000" w:themeColor="text1"/>
          <w:sz w:val="24"/>
          <w:szCs w:val="24"/>
        </w:rPr>
        <w:t>,</w:t>
      </w:r>
      <w:r w:rsidR="004176AC" w:rsidRPr="00E3648F">
        <w:rPr>
          <w:rFonts w:ascii="KBH" w:hAnsi="KBH"/>
          <w:color w:val="000000" w:themeColor="text1"/>
          <w:sz w:val="24"/>
          <w:szCs w:val="24"/>
        </w:rPr>
        <w:t xml:space="preserve"> der har adgang til Aula</w:t>
      </w:r>
      <w:r w:rsidR="00B6507D" w:rsidRPr="00E3648F">
        <w:rPr>
          <w:rFonts w:ascii="KBH" w:hAnsi="KBH"/>
          <w:color w:val="000000" w:themeColor="text1"/>
          <w:sz w:val="24"/>
          <w:szCs w:val="24"/>
        </w:rPr>
        <w:t>,</w:t>
      </w:r>
      <w:r w:rsidR="004176AC" w:rsidRPr="00E3648F">
        <w:rPr>
          <w:rFonts w:ascii="KBH" w:hAnsi="KBH"/>
          <w:color w:val="000000" w:themeColor="text1"/>
          <w:sz w:val="24"/>
          <w:szCs w:val="24"/>
        </w:rPr>
        <w:t xml:space="preserve"> </w:t>
      </w:r>
      <w:r w:rsidRPr="00E3648F">
        <w:rPr>
          <w:rFonts w:ascii="KBH" w:hAnsi="KBH"/>
          <w:color w:val="000000" w:themeColor="text1"/>
          <w:sz w:val="24"/>
          <w:szCs w:val="24"/>
        </w:rPr>
        <w:t>foretages</w:t>
      </w:r>
      <w:r w:rsidR="004176AC" w:rsidRPr="00E3648F">
        <w:rPr>
          <w:rFonts w:ascii="KBH" w:hAnsi="KBH"/>
          <w:color w:val="000000" w:themeColor="text1"/>
          <w:sz w:val="24"/>
          <w:szCs w:val="24"/>
        </w:rPr>
        <w:t xml:space="preserve"> </w:t>
      </w:r>
      <w:r w:rsidR="00B6507D" w:rsidRPr="00E3648F">
        <w:rPr>
          <w:rFonts w:ascii="KBH" w:hAnsi="KBH"/>
          <w:color w:val="000000" w:themeColor="text1"/>
          <w:sz w:val="24"/>
          <w:szCs w:val="24"/>
        </w:rPr>
        <w:t>v</w:t>
      </w:r>
      <w:r w:rsidR="004176AC" w:rsidRPr="00E3648F">
        <w:rPr>
          <w:rFonts w:ascii="KBH" w:hAnsi="KBH"/>
          <w:color w:val="000000" w:themeColor="text1"/>
          <w:sz w:val="24"/>
          <w:szCs w:val="24"/>
        </w:rPr>
        <w:t>i</w:t>
      </w:r>
      <w:r w:rsidR="00B6507D" w:rsidRPr="00E3648F">
        <w:rPr>
          <w:rFonts w:ascii="KBH" w:hAnsi="KBH"/>
          <w:color w:val="000000" w:themeColor="text1"/>
          <w:sz w:val="24"/>
          <w:szCs w:val="24"/>
        </w:rPr>
        <w:t>a oprettelsen af</w:t>
      </w:r>
      <w:r w:rsidR="004176AC" w:rsidRPr="00E3648F">
        <w:rPr>
          <w:rFonts w:ascii="KBH" w:hAnsi="KBH"/>
          <w:color w:val="000000" w:themeColor="text1"/>
          <w:sz w:val="24"/>
          <w:szCs w:val="24"/>
        </w:rPr>
        <w:t xml:space="preserve"> en sikker fil under kategorien </w:t>
      </w:r>
      <w:r w:rsidR="00B6507D" w:rsidRPr="00E3648F">
        <w:rPr>
          <w:rFonts w:ascii="KBH" w:hAnsi="KBH"/>
          <w:i/>
          <w:iCs/>
          <w:color w:val="000000" w:themeColor="text1"/>
          <w:sz w:val="24"/>
          <w:szCs w:val="24"/>
        </w:rPr>
        <w:t>M</w:t>
      </w:r>
      <w:r w:rsidR="004176AC" w:rsidRPr="00E3648F">
        <w:rPr>
          <w:rFonts w:ascii="KBH" w:hAnsi="KBH"/>
          <w:i/>
          <w:iCs/>
          <w:color w:val="000000" w:themeColor="text1"/>
          <w:sz w:val="24"/>
          <w:szCs w:val="24"/>
        </w:rPr>
        <w:t>agtanvendelse</w:t>
      </w:r>
      <w:r w:rsidR="00B6507D" w:rsidRPr="00E3648F">
        <w:rPr>
          <w:rFonts w:ascii="KBH" w:hAnsi="KBH"/>
          <w:i/>
          <w:iCs/>
          <w:color w:val="000000" w:themeColor="text1"/>
          <w:sz w:val="24"/>
          <w:szCs w:val="24"/>
        </w:rPr>
        <w:t xml:space="preserve"> </w:t>
      </w:r>
      <w:r w:rsidR="00B6507D" w:rsidRPr="00E3648F">
        <w:rPr>
          <w:rFonts w:ascii="KBH" w:hAnsi="KBH"/>
          <w:color w:val="000000" w:themeColor="text1"/>
          <w:sz w:val="24"/>
          <w:szCs w:val="24"/>
        </w:rPr>
        <w:t>I Aula, og skal indeholde de nedenfor nævnte elementer</w:t>
      </w:r>
      <w:r w:rsidR="004176AC" w:rsidRPr="00E3648F">
        <w:rPr>
          <w:rFonts w:ascii="KBH" w:hAnsi="KBH"/>
          <w:i/>
          <w:iCs/>
          <w:color w:val="000000" w:themeColor="text1"/>
          <w:sz w:val="24"/>
          <w:szCs w:val="24"/>
        </w:rPr>
        <w:t>.</w:t>
      </w:r>
      <w:r w:rsidRPr="00E3648F">
        <w:rPr>
          <w:rFonts w:ascii="KBH" w:hAnsi="KBH"/>
          <w:color w:val="000000" w:themeColor="text1"/>
          <w:sz w:val="24"/>
          <w:szCs w:val="24"/>
        </w:rPr>
        <w:t xml:space="preserve"> </w:t>
      </w:r>
      <w:r w:rsidR="00B6507D" w:rsidRPr="00E3648F">
        <w:rPr>
          <w:rFonts w:ascii="KBH" w:hAnsi="KBH"/>
          <w:color w:val="000000" w:themeColor="text1"/>
          <w:sz w:val="24"/>
          <w:szCs w:val="24"/>
        </w:rPr>
        <w:t xml:space="preserve">Vejledning omkring hvordan oprettelse af en sikker fil ligger på opgaven på opgaveportalen. Indberetninger for institutioner uden Aula foretages </w:t>
      </w:r>
      <w:r w:rsidRPr="00E3648F">
        <w:rPr>
          <w:rFonts w:ascii="KBH" w:hAnsi="KBH"/>
          <w:color w:val="000000" w:themeColor="text1"/>
          <w:sz w:val="24"/>
          <w:szCs w:val="24"/>
        </w:rPr>
        <w:t>i skabelon udarbejdet af Børne- og Ungdomsforvaltningen. Skabelonen findes på opgaveportalen og Mit BUF som bilag til denne vejledning og sikrer at indberetningen indeholder oplysninger om:</w:t>
      </w:r>
    </w:p>
    <w:p w14:paraId="501E0F92" w14:textId="77777777" w:rsidR="004B6C9D" w:rsidRPr="00E3648F" w:rsidRDefault="004B6C9D" w:rsidP="004B6C9D">
      <w:pPr>
        <w:jc w:val="both"/>
        <w:rPr>
          <w:rFonts w:ascii="KBH" w:hAnsi="KBH"/>
          <w:color w:val="000000" w:themeColor="text1"/>
          <w:sz w:val="24"/>
          <w:szCs w:val="24"/>
        </w:rPr>
      </w:pPr>
    </w:p>
    <w:p w14:paraId="2C482FAE" w14:textId="77777777" w:rsidR="004B6C9D" w:rsidRPr="00E3648F" w:rsidRDefault="004B6C9D" w:rsidP="004B6C9D">
      <w:pPr>
        <w:numPr>
          <w:ilvl w:val="0"/>
          <w:numId w:val="9"/>
        </w:numPr>
        <w:tabs>
          <w:tab w:val="clear" w:pos="360"/>
          <w:tab w:val="clear" w:pos="397"/>
          <w:tab w:val="num" w:pos="675"/>
        </w:tabs>
        <w:spacing w:line="240" w:lineRule="auto"/>
        <w:ind w:left="675"/>
        <w:jc w:val="both"/>
        <w:rPr>
          <w:rFonts w:ascii="KBH" w:hAnsi="KBH"/>
          <w:color w:val="000000" w:themeColor="text1"/>
          <w:sz w:val="24"/>
          <w:szCs w:val="24"/>
        </w:rPr>
      </w:pPr>
      <w:r w:rsidRPr="00E3648F">
        <w:rPr>
          <w:rFonts w:ascii="KBH" w:hAnsi="KBH"/>
          <w:color w:val="000000" w:themeColor="text1"/>
          <w:sz w:val="24"/>
          <w:szCs w:val="24"/>
        </w:rPr>
        <w:t>Barnets/den unges navn og alder</w:t>
      </w:r>
    </w:p>
    <w:p w14:paraId="6859DF4E" w14:textId="77777777" w:rsidR="004B6C9D" w:rsidRPr="00E3648F" w:rsidRDefault="004B6C9D" w:rsidP="004B6C9D">
      <w:pPr>
        <w:numPr>
          <w:ilvl w:val="0"/>
          <w:numId w:val="9"/>
        </w:numPr>
        <w:tabs>
          <w:tab w:val="clear" w:pos="360"/>
          <w:tab w:val="clear" w:pos="397"/>
          <w:tab w:val="num" w:pos="675"/>
        </w:tabs>
        <w:spacing w:line="240" w:lineRule="auto"/>
        <w:ind w:left="675"/>
        <w:jc w:val="both"/>
        <w:rPr>
          <w:rFonts w:ascii="KBH" w:hAnsi="KBH"/>
          <w:color w:val="000000" w:themeColor="text1"/>
          <w:sz w:val="24"/>
          <w:szCs w:val="24"/>
        </w:rPr>
      </w:pPr>
      <w:r w:rsidRPr="00E3648F">
        <w:rPr>
          <w:rFonts w:ascii="KBH" w:hAnsi="KBH"/>
          <w:color w:val="000000" w:themeColor="text1"/>
          <w:sz w:val="24"/>
          <w:szCs w:val="24"/>
        </w:rPr>
        <w:t>Indgrebets art</w:t>
      </w:r>
    </w:p>
    <w:p w14:paraId="5AD89CE9" w14:textId="77777777" w:rsidR="004B6C9D" w:rsidRPr="00E3648F" w:rsidRDefault="004B6C9D" w:rsidP="004B6C9D">
      <w:pPr>
        <w:numPr>
          <w:ilvl w:val="0"/>
          <w:numId w:val="9"/>
        </w:numPr>
        <w:tabs>
          <w:tab w:val="clear" w:pos="360"/>
          <w:tab w:val="clear" w:pos="397"/>
          <w:tab w:val="num" w:pos="675"/>
        </w:tabs>
        <w:spacing w:line="240" w:lineRule="auto"/>
        <w:ind w:left="675"/>
        <w:jc w:val="both"/>
        <w:rPr>
          <w:rFonts w:ascii="KBH" w:hAnsi="KBH"/>
          <w:color w:val="000000" w:themeColor="text1"/>
          <w:sz w:val="24"/>
          <w:szCs w:val="24"/>
        </w:rPr>
      </w:pPr>
      <w:r w:rsidRPr="00E3648F">
        <w:rPr>
          <w:rFonts w:ascii="KBH" w:hAnsi="KBH"/>
          <w:color w:val="000000" w:themeColor="text1"/>
          <w:sz w:val="24"/>
          <w:szCs w:val="24"/>
        </w:rPr>
        <w:t>Tidspunktet for indgrebet</w:t>
      </w:r>
    </w:p>
    <w:p w14:paraId="43086DDC" w14:textId="77777777" w:rsidR="004B6C9D" w:rsidRPr="00E3648F" w:rsidRDefault="004B6C9D" w:rsidP="004B6C9D">
      <w:pPr>
        <w:numPr>
          <w:ilvl w:val="0"/>
          <w:numId w:val="9"/>
        </w:numPr>
        <w:tabs>
          <w:tab w:val="clear" w:pos="360"/>
          <w:tab w:val="clear" w:pos="397"/>
          <w:tab w:val="num" w:pos="675"/>
        </w:tabs>
        <w:spacing w:line="240" w:lineRule="auto"/>
        <w:ind w:left="675"/>
        <w:jc w:val="both"/>
        <w:rPr>
          <w:rFonts w:ascii="KBH" w:hAnsi="KBH"/>
          <w:color w:val="000000" w:themeColor="text1"/>
          <w:sz w:val="24"/>
          <w:szCs w:val="24"/>
        </w:rPr>
      </w:pPr>
      <w:r w:rsidRPr="00E3648F">
        <w:rPr>
          <w:rFonts w:ascii="KBH" w:hAnsi="KBH"/>
          <w:color w:val="000000" w:themeColor="text1"/>
          <w:sz w:val="24"/>
          <w:szCs w:val="24"/>
        </w:rPr>
        <w:t>Indgrebets varighed</w:t>
      </w:r>
    </w:p>
    <w:p w14:paraId="356B7B3F" w14:textId="77777777" w:rsidR="004B6C9D" w:rsidRPr="00E3648F" w:rsidRDefault="004B6C9D" w:rsidP="004B6C9D">
      <w:pPr>
        <w:numPr>
          <w:ilvl w:val="0"/>
          <w:numId w:val="9"/>
        </w:numPr>
        <w:tabs>
          <w:tab w:val="clear" w:pos="360"/>
          <w:tab w:val="clear" w:pos="397"/>
          <w:tab w:val="num" w:pos="675"/>
        </w:tabs>
        <w:spacing w:line="240" w:lineRule="auto"/>
        <w:ind w:left="675"/>
        <w:jc w:val="both"/>
        <w:rPr>
          <w:rFonts w:ascii="KBH" w:hAnsi="KBH"/>
          <w:color w:val="000000" w:themeColor="text1"/>
          <w:sz w:val="24"/>
          <w:szCs w:val="24"/>
        </w:rPr>
      </w:pPr>
      <w:r w:rsidRPr="00E3648F">
        <w:rPr>
          <w:rFonts w:ascii="KBH" w:hAnsi="KBH"/>
          <w:color w:val="000000" w:themeColor="text1"/>
          <w:sz w:val="24"/>
          <w:szCs w:val="24"/>
        </w:rPr>
        <w:t xml:space="preserve">Optakt til indgrebet  </w:t>
      </w:r>
    </w:p>
    <w:p w14:paraId="7763F00F" w14:textId="77777777" w:rsidR="004B6C9D" w:rsidRPr="00E3648F" w:rsidRDefault="004B6C9D" w:rsidP="004B6C9D">
      <w:pPr>
        <w:numPr>
          <w:ilvl w:val="0"/>
          <w:numId w:val="9"/>
        </w:numPr>
        <w:tabs>
          <w:tab w:val="clear" w:pos="360"/>
          <w:tab w:val="clear" w:pos="397"/>
          <w:tab w:val="num" w:pos="675"/>
        </w:tabs>
        <w:spacing w:line="240" w:lineRule="auto"/>
        <w:ind w:left="675"/>
        <w:jc w:val="both"/>
        <w:rPr>
          <w:rFonts w:ascii="KBH" w:hAnsi="KBH"/>
          <w:color w:val="000000" w:themeColor="text1"/>
          <w:sz w:val="24"/>
          <w:szCs w:val="24"/>
        </w:rPr>
      </w:pPr>
      <w:r w:rsidRPr="00E3648F">
        <w:rPr>
          <w:rFonts w:ascii="KBH" w:hAnsi="KBH"/>
          <w:color w:val="000000" w:themeColor="text1"/>
          <w:sz w:val="24"/>
          <w:szCs w:val="24"/>
        </w:rPr>
        <w:t>Begrundelse for indgrebet</w:t>
      </w:r>
    </w:p>
    <w:p w14:paraId="4FFD56ED" w14:textId="77777777" w:rsidR="004B6C9D" w:rsidRPr="00E3648F" w:rsidRDefault="004B6C9D" w:rsidP="004B6C9D">
      <w:pPr>
        <w:numPr>
          <w:ilvl w:val="0"/>
          <w:numId w:val="9"/>
        </w:numPr>
        <w:tabs>
          <w:tab w:val="clear" w:pos="360"/>
          <w:tab w:val="clear" w:pos="397"/>
          <w:tab w:val="num" w:pos="675"/>
        </w:tabs>
        <w:spacing w:line="240" w:lineRule="auto"/>
        <w:ind w:left="675"/>
        <w:jc w:val="both"/>
        <w:rPr>
          <w:rFonts w:ascii="KBH" w:hAnsi="KBH"/>
          <w:color w:val="000000" w:themeColor="text1"/>
          <w:sz w:val="24"/>
          <w:szCs w:val="24"/>
        </w:rPr>
      </w:pPr>
      <w:r w:rsidRPr="00E3648F">
        <w:rPr>
          <w:rFonts w:ascii="KBH" w:hAnsi="KBH"/>
          <w:color w:val="000000" w:themeColor="text1"/>
          <w:sz w:val="24"/>
          <w:szCs w:val="24"/>
        </w:rPr>
        <w:t>Pågældende medarbejders navn</w:t>
      </w:r>
    </w:p>
    <w:p w14:paraId="44FC9618" w14:textId="77777777" w:rsidR="004B6C9D" w:rsidRPr="00E3648F" w:rsidRDefault="004B6C9D" w:rsidP="004B6C9D">
      <w:pPr>
        <w:numPr>
          <w:ilvl w:val="0"/>
          <w:numId w:val="9"/>
        </w:numPr>
        <w:tabs>
          <w:tab w:val="clear" w:pos="360"/>
          <w:tab w:val="clear" w:pos="397"/>
          <w:tab w:val="num" w:pos="675"/>
        </w:tabs>
        <w:spacing w:line="240" w:lineRule="auto"/>
        <w:ind w:left="675"/>
        <w:jc w:val="both"/>
        <w:rPr>
          <w:rFonts w:ascii="KBH" w:hAnsi="KBH"/>
          <w:color w:val="000000" w:themeColor="text1"/>
          <w:sz w:val="24"/>
          <w:szCs w:val="24"/>
        </w:rPr>
      </w:pPr>
      <w:r w:rsidRPr="00E3648F">
        <w:rPr>
          <w:rFonts w:ascii="KBH" w:hAnsi="KBH"/>
          <w:color w:val="000000" w:themeColor="text1"/>
          <w:sz w:val="24"/>
          <w:szCs w:val="24"/>
        </w:rPr>
        <w:t>Partshøring af Barnet/den unge</w:t>
      </w:r>
      <w:r w:rsidRPr="00E3648F">
        <w:rPr>
          <w:rStyle w:val="Fodnotehenvisning"/>
          <w:rFonts w:ascii="KBH" w:hAnsi="KBH"/>
          <w:color w:val="000000" w:themeColor="text1"/>
          <w:sz w:val="24"/>
          <w:szCs w:val="24"/>
        </w:rPr>
        <w:footnoteReference w:id="1"/>
      </w:r>
    </w:p>
    <w:p w14:paraId="2916E1F3" w14:textId="77777777" w:rsidR="004B6C9D" w:rsidRPr="00E3648F" w:rsidRDefault="004B6C9D" w:rsidP="004B6C9D">
      <w:pPr>
        <w:numPr>
          <w:ilvl w:val="0"/>
          <w:numId w:val="9"/>
        </w:numPr>
        <w:tabs>
          <w:tab w:val="clear" w:pos="360"/>
          <w:tab w:val="clear" w:pos="397"/>
          <w:tab w:val="num" w:pos="675"/>
        </w:tabs>
        <w:spacing w:line="240" w:lineRule="auto"/>
        <w:ind w:left="675"/>
        <w:jc w:val="both"/>
        <w:rPr>
          <w:rFonts w:ascii="KBH" w:hAnsi="KBH"/>
          <w:color w:val="000000" w:themeColor="text1"/>
          <w:sz w:val="24"/>
          <w:szCs w:val="24"/>
        </w:rPr>
      </w:pPr>
      <w:r w:rsidRPr="00E3648F">
        <w:rPr>
          <w:rFonts w:ascii="KBH" w:hAnsi="KBH"/>
          <w:color w:val="000000" w:themeColor="text1"/>
          <w:sz w:val="24"/>
          <w:szCs w:val="24"/>
        </w:rPr>
        <w:t>Orientering af forældre</w:t>
      </w:r>
    </w:p>
    <w:p w14:paraId="6DE6E8D6" w14:textId="77777777" w:rsidR="004B6C9D" w:rsidRPr="00E3648F" w:rsidRDefault="004B6C9D" w:rsidP="004B6C9D">
      <w:pPr>
        <w:jc w:val="both"/>
        <w:rPr>
          <w:rFonts w:ascii="KBH" w:hAnsi="KBH"/>
          <w:color w:val="000000" w:themeColor="text1"/>
          <w:sz w:val="24"/>
          <w:szCs w:val="24"/>
        </w:rPr>
      </w:pPr>
    </w:p>
    <w:p w14:paraId="4E7F5779" w14:textId="77777777" w:rsidR="004B6C9D" w:rsidRPr="00E3648F" w:rsidRDefault="004B6C9D" w:rsidP="004B6C9D">
      <w:pPr>
        <w:pStyle w:val="Overskrift2"/>
        <w:rPr>
          <w:rFonts w:ascii="KBH" w:hAnsi="KBH"/>
          <w:bCs/>
          <w:color w:val="000000" w:themeColor="text1"/>
          <w:sz w:val="24"/>
          <w:szCs w:val="24"/>
        </w:rPr>
      </w:pPr>
      <w:r w:rsidRPr="00E3648F">
        <w:rPr>
          <w:rFonts w:ascii="KBH" w:hAnsi="KBH"/>
          <w:bCs/>
          <w:color w:val="000000" w:themeColor="text1"/>
          <w:sz w:val="24"/>
          <w:szCs w:val="24"/>
        </w:rPr>
        <w:t>Medarbejderens ansvar</w:t>
      </w:r>
    </w:p>
    <w:p w14:paraId="064B8F02"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Den implicerede medarbejder giver meddelelse til lederen eller dennes stedfortræder om episoden. </w:t>
      </w:r>
      <w:r w:rsidRPr="00E3648F">
        <w:rPr>
          <w:rFonts w:ascii="KBH" w:hAnsi="KBH"/>
          <w:color w:val="000000" w:themeColor="text1"/>
          <w:sz w:val="24"/>
          <w:szCs w:val="24"/>
        </w:rPr>
        <w:lastRenderedPageBreak/>
        <w:t>Medarbejderen afleve</w:t>
      </w:r>
      <w:r w:rsidRPr="00E3648F">
        <w:rPr>
          <w:rFonts w:ascii="KBH" w:hAnsi="KBH"/>
          <w:color w:val="000000" w:themeColor="text1"/>
          <w:sz w:val="24"/>
          <w:szCs w:val="24"/>
        </w:rPr>
        <w:softHyphen/>
        <w:t>rer senest dagen efter en skriftlig redegørelse for for</w:t>
      </w:r>
      <w:r w:rsidRPr="00E3648F">
        <w:rPr>
          <w:rFonts w:ascii="KBH" w:hAnsi="KBH"/>
          <w:color w:val="000000" w:themeColor="text1"/>
          <w:sz w:val="24"/>
          <w:szCs w:val="24"/>
        </w:rPr>
        <w:softHyphen/>
        <w:t>løbet til lederen. Lede</w:t>
      </w:r>
      <w:r w:rsidRPr="00E3648F">
        <w:rPr>
          <w:rFonts w:ascii="KBH" w:hAnsi="KBH"/>
          <w:color w:val="000000" w:themeColor="text1"/>
          <w:sz w:val="24"/>
          <w:szCs w:val="24"/>
        </w:rPr>
        <w:softHyphen/>
        <w:t>ren sørger for at indhente forklaringer fra andre per</w:t>
      </w:r>
      <w:r w:rsidRPr="00E3648F">
        <w:rPr>
          <w:rFonts w:ascii="KBH" w:hAnsi="KBH"/>
          <w:color w:val="000000" w:themeColor="text1"/>
          <w:sz w:val="24"/>
          <w:szCs w:val="24"/>
        </w:rPr>
        <w:softHyphen/>
        <w:t xml:space="preserve">soner, der måtte have overværet episoden. </w:t>
      </w:r>
    </w:p>
    <w:p w14:paraId="1BB9EF3C" w14:textId="77777777" w:rsidR="004B6C9D" w:rsidRPr="00E3648F" w:rsidRDefault="004B6C9D" w:rsidP="004B6C9D">
      <w:pPr>
        <w:jc w:val="both"/>
        <w:rPr>
          <w:rFonts w:ascii="KBH" w:hAnsi="KBH"/>
          <w:color w:val="000000" w:themeColor="text1"/>
          <w:sz w:val="24"/>
          <w:szCs w:val="24"/>
        </w:rPr>
      </w:pPr>
    </w:p>
    <w:p w14:paraId="471B8A6B"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En medarbejder, der har overværet episoden, og som ikke dagen efter er bedt om oplysninger til indberetningen, har pligt til at meddele sin forklaring til lederen. </w:t>
      </w:r>
    </w:p>
    <w:p w14:paraId="0699F880" w14:textId="77777777" w:rsidR="004B6C9D" w:rsidRPr="00E3648F" w:rsidRDefault="004B6C9D" w:rsidP="004B6C9D">
      <w:pPr>
        <w:jc w:val="both"/>
        <w:rPr>
          <w:rFonts w:ascii="KBH" w:hAnsi="KBH"/>
          <w:color w:val="000000" w:themeColor="text1"/>
          <w:sz w:val="24"/>
          <w:szCs w:val="24"/>
        </w:rPr>
      </w:pPr>
    </w:p>
    <w:p w14:paraId="5BDF00DE"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Medarbejdere, der i øvrigt får viden om tilfælde af ikke tilladt magtanvendelse, har ligeledes pligt til at meddele denne viden til lederen. </w:t>
      </w:r>
    </w:p>
    <w:p w14:paraId="15313199" w14:textId="77777777" w:rsidR="004B6C9D" w:rsidRPr="00E3648F" w:rsidRDefault="004B6C9D" w:rsidP="004B6C9D">
      <w:pPr>
        <w:jc w:val="both"/>
        <w:rPr>
          <w:rFonts w:ascii="KBH" w:hAnsi="KBH"/>
          <w:color w:val="000000" w:themeColor="text1"/>
          <w:sz w:val="24"/>
          <w:szCs w:val="24"/>
        </w:rPr>
      </w:pPr>
    </w:p>
    <w:p w14:paraId="1B48721B" w14:textId="77777777" w:rsidR="004B6C9D" w:rsidRPr="00E3648F" w:rsidRDefault="004B6C9D" w:rsidP="004B6C9D">
      <w:pPr>
        <w:pStyle w:val="Overskrift2"/>
        <w:rPr>
          <w:rFonts w:ascii="KBH" w:hAnsi="KBH"/>
          <w:bCs/>
          <w:color w:val="000000" w:themeColor="text1"/>
          <w:sz w:val="24"/>
          <w:szCs w:val="24"/>
        </w:rPr>
      </w:pPr>
      <w:r w:rsidRPr="00E3648F">
        <w:rPr>
          <w:rFonts w:ascii="KBH" w:hAnsi="KBH"/>
          <w:bCs/>
          <w:color w:val="000000" w:themeColor="text1"/>
          <w:sz w:val="24"/>
          <w:szCs w:val="24"/>
        </w:rPr>
        <w:t>Lederens ansvar</w:t>
      </w:r>
    </w:p>
    <w:p w14:paraId="454E4023"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Det påhviler lederen at sørge for, at institutionens eller skolens medarbejdere er bekendt med lovgivningen og ovenstående retningslinjer for magtanvendelse. For at undgå usikkerhed om, hvorvidt med</w:t>
      </w:r>
      <w:r w:rsidRPr="00E3648F">
        <w:rPr>
          <w:rFonts w:ascii="KBH" w:hAnsi="KBH"/>
          <w:color w:val="000000" w:themeColor="text1"/>
          <w:sz w:val="24"/>
          <w:szCs w:val="24"/>
        </w:rPr>
        <w:softHyphen/>
        <w:t>arbejderen er bekendt med regelsættet, bør lederen lade alle medarbej</w:t>
      </w:r>
      <w:r w:rsidRPr="00E3648F">
        <w:rPr>
          <w:rFonts w:ascii="KBH" w:hAnsi="KBH"/>
          <w:color w:val="000000" w:themeColor="text1"/>
          <w:sz w:val="24"/>
          <w:szCs w:val="24"/>
        </w:rPr>
        <w:softHyphen/>
        <w:t xml:space="preserve">dere underskrive en kopi af den </w:t>
      </w:r>
      <w:r w:rsidRPr="00E3648F">
        <w:rPr>
          <w:rFonts w:ascii="KBH" w:hAnsi="KBH"/>
          <w:i/>
          <w:color w:val="000000" w:themeColor="text1"/>
          <w:sz w:val="24"/>
          <w:szCs w:val="24"/>
        </w:rPr>
        <w:t>orientering om magtanvendelse, nødværge og nødret over for børn og unge i BUF</w:t>
      </w:r>
      <w:r w:rsidRPr="00E3648F">
        <w:rPr>
          <w:rFonts w:ascii="KBH" w:hAnsi="KBH"/>
          <w:color w:val="000000" w:themeColor="text1"/>
          <w:sz w:val="24"/>
          <w:szCs w:val="24"/>
        </w:rPr>
        <w:t>, som er på opgaveportalen og Mit BUF. Orienteringen med dateret påtegnelse om, at orienteringen er gennemlæst af medarbejderen. op</w:t>
      </w:r>
      <w:r w:rsidRPr="00E3648F">
        <w:rPr>
          <w:rFonts w:ascii="KBH" w:hAnsi="KBH"/>
          <w:color w:val="000000" w:themeColor="text1"/>
          <w:sz w:val="24"/>
          <w:szCs w:val="24"/>
        </w:rPr>
        <w:softHyphen/>
        <w:t xml:space="preserve">bevares i institutionen. </w:t>
      </w:r>
    </w:p>
    <w:p w14:paraId="65FF5FBF" w14:textId="77777777" w:rsidR="004B6C9D" w:rsidRPr="00E3648F" w:rsidRDefault="004B6C9D" w:rsidP="004B6C9D">
      <w:pPr>
        <w:jc w:val="both"/>
        <w:rPr>
          <w:rFonts w:ascii="KBH" w:hAnsi="KBH"/>
          <w:color w:val="000000" w:themeColor="text1"/>
          <w:sz w:val="24"/>
          <w:szCs w:val="24"/>
        </w:rPr>
      </w:pPr>
    </w:p>
    <w:p w14:paraId="110904D8" w14:textId="77777777" w:rsidR="004B6C9D" w:rsidRPr="00E3648F" w:rsidRDefault="004B6C9D" w:rsidP="004B6C9D">
      <w:pPr>
        <w:jc w:val="both"/>
        <w:rPr>
          <w:rFonts w:ascii="KBH" w:hAnsi="KBH"/>
          <w:b/>
          <w:color w:val="000000" w:themeColor="text1"/>
          <w:sz w:val="24"/>
          <w:szCs w:val="24"/>
        </w:rPr>
      </w:pPr>
      <w:r w:rsidRPr="00E3648F">
        <w:rPr>
          <w:rFonts w:ascii="KBH" w:hAnsi="KBH"/>
          <w:b/>
          <w:color w:val="000000" w:themeColor="text1"/>
          <w:sz w:val="24"/>
          <w:szCs w:val="24"/>
        </w:rPr>
        <w:t>Opfølgning</w:t>
      </w:r>
    </w:p>
    <w:p w14:paraId="220B9FDF"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I forlængelse af en magtanvendelse skal der ske en opfølgning i forhold til det enkelte barn eller den enkelte unge gennem omsorg og dialog. </w:t>
      </w:r>
    </w:p>
    <w:p w14:paraId="3300F9D7" w14:textId="77777777" w:rsidR="004B6C9D" w:rsidRPr="00E3648F" w:rsidRDefault="004B6C9D" w:rsidP="004B6C9D">
      <w:pPr>
        <w:jc w:val="both"/>
        <w:rPr>
          <w:rFonts w:ascii="KBH" w:hAnsi="KBH"/>
          <w:color w:val="000000" w:themeColor="text1"/>
          <w:sz w:val="24"/>
          <w:szCs w:val="24"/>
        </w:rPr>
      </w:pPr>
    </w:p>
    <w:p w14:paraId="477D800D" w14:textId="157D1803"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Der skal </w:t>
      </w:r>
      <w:r w:rsidR="00162CFB" w:rsidRPr="00E3648F">
        <w:rPr>
          <w:rFonts w:ascii="KBH" w:hAnsi="KBH"/>
          <w:color w:val="000000" w:themeColor="text1"/>
          <w:sz w:val="24"/>
          <w:szCs w:val="24"/>
        </w:rPr>
        <w:t>desuden</w:t>
      </w:r>
      <w:r w:rsidRPr="00E3648F">
        <w:rPr>
          <w:rFonts w:ascii="KBH" w:hAnsi="KBH"/>
          <w:color w:val="000000" w:themeColor="text1"/>
          <w:sz w:val="24"/>
          <w:szCs w:val="24"/>
        </w:rPr>
        <w:t xml:space="preserve"> tages de midler og tiltag i brug, som står til rådighed for at imødegå gentagelse og hjælpe barnet eller den unge på rette vej. </w:t>
      </w:r>
    </w:p>
    <w:p w14:paraId="34A64F7C" w14:textId="77777777" w:rsidR="004B6C9D" w:rsidRPr="00E3648F" w:rsidRDefault="004B6C9D" w:rsidP="004B6C9D">
      <w:pPr>
        <w:jc w:val="both"/>
        <w:rPr>
          <w:rFonts w:ascii="KBH" w:hAnsi="KBH"/>
          <w:color w:val="000000" w:themeColor="text1"/>
          <w:sz w:val="24"/>
          <w:szCs w:val="24"/>
        </w:rPr>
      </w:pPr>
    </w:p>
    <w:p w14:paraId="6B441CF0"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Der skal være interne procedurer for, at episoder med magtanvendelser med jævne mellemrum tages op til drøftelse på enten personale-, MED- eller TRIO møder med henblik på at forebyggelse, læring og konsensus i den pædagogiske praksis. </w:t>
      </w:r>
    </w:p>
    <w:p w14:paraId="2F171BAC" w14:textId="77777777" w:rsidR="004B6C9D" w:rsidRPr="00E3648F" w:rsidRDefault="004B6C9D" w:rsidP="004B6C9D">
      <w:pPr>
        <w:jc w:val="both"/>
        <w:rPr>
          <w:rFonts w:ascii="KBH" w:hAnsi="KBH"/>
          <w:color w:val="000000" w:themeColor="text1"/>
          <w:sz w:val="24"/>
          <w:szCs w:val="24"/>
        </w:rPr>
      </w:pPr>
    </w:p>
    <w:p w14:paraId="248D7253" w14:textId="77777777" w:rsidR="004B6C9D" w:rsidRPr="00E3648F" w:rsidRDefault="004B6C9D" w:rsidP="004B6C9D">
      <w:pPr>
        <w:jc w:val="both"/>
        <w:rPr>
          <w:rFonts w:ascii="KBH" w:hAnsi="KBH"/>
          <w:b/>
          <w:color w:val="000000" w:themeColor="text1"/>
          <w:sz w:val="24"/>
          <w:szCs w:val="24"/>
        </w:rPr>
      </w:pPr>
      <w:r w:rsidRPr="00E3648F">
        <w:rPr>
          <w:rFonts w:ascii="KBH" w:hAnsi="KBH"/>
          <w:b/>
          <w:color w:val="000000" w:themeColor="text1"/>
          <w:sz w:val="24"/>
          <w:szCs w:val="24"/>
        </w:rPr>
        <w:t xml:space="preserve">Betragtninger i forhold til anstaltsforhold </w:t>
      </w:r>
    </w:p>
    <w:p w14:paraId="61678FA6"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Når barnet eller den unge er i skole eller daginstitution indtræder den enkelte lærer, pædagog eller anden omsorgsmedarbejder så at sige i forældrenes sted og har beføjelse til at sørge for almindelig god husorden og </w:t>
      </w:r>
      <w:r w:rsidRPr="00E3648F">
        <w:rPr>
          <w:rFonts w:ascii="KBH" w:hAnsi="KBH"/>
          <w:color w:val="000000" w:themeColor="text1"/>
          <w:sz w:val="24"/>
          <w:szCs w:val="24"/>
        </w:rPr>
        <w:lastRenderedPageBreak/>
        <w:t xml:space="preserve">ordentlig omgangstone. Anstaltsforholdet giver mulighed for at fastsætte nærmere adfærdsregler med det formål at tilsikre institutionen eller skoles funktion og formål. Håndhævelsen af disse regler ved hjælp af magtanvendelse kræver imidlertid udtrykkelig lovhjemmel. </w:t>
      </w:r>
    </w:p>
    <w:p w14:paraId="5CFEC7AB" w14:textId="77777777" w:rsidR="004B6C9D" w:rsidRPr="00E3648F" w:rsidRDefault="004B6C9D" w:rsidP="004B6C9D">
      <w:pPr>
        <w:jc w:val="both"/>
        <w:rPr>
          <w:rFonts w:ascii="KBH" w:hAnsi="KBH"/>
          <w:color w:val="000000" w:themeColor="text1"/>
          <w:sz w:val="24"/>
          <w:szCs w:val="24"/>
        </w:rPr>
      </w:pPr>
    </w:p>
    <w:p w14:paraId="353EC855"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Balancen mellem omsorgspligten og magtanvendelse bliver relevant, når formålet med en magtanvendelse er at undgå, at barnet skader sig selv eller andre. </w:t>
      </w:r>
    </w:p>
    <w:p w14:paraId="44983D38"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 </w:t>
      </w:r>
    </w:p>
    <w:p w14:paraId="1F716D1B"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Som udgangspunktet er institutionen og skolen og den enkelte pædagog, lærer mv. i institutionens og skolens dagligdag beføjet til at udøve samme form for fysisk magt, som forældrene i sammenlignelige situationer ville kunne tage i anvendelse. </w:t>
      </w:r>
    </w:p>
    <w:p w14:paraId="5D735D87" w14:textId="77777777" w:rsidR="004B6C9D" w:rsidRPr="00E3648F" w:rsidRDefault="004B6C9D" w:rsidP="004B6C9D">
      <w:pPr>
        <w:jc w:val="both"/>
        <w:rPr>
          <w:rFonts w:ascii="KBH" w:hAnsi="KBH"/>
          <w:color w:val="000000" w:themeColor="text1"/>
          <w:sz w:val="24"/>
          <w:szCs w:val="24"/>
        </w:rPr>
      </w:pPr>
    </w:p>
    <w:p w14:paraId="2DD7F124"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Lige så lidt, som der tilkommer forældre en særlig ret til at udøve vold mod deres børn, lige så lidt har en pædagog, en lærer eller andre medarbejdere en sådan beføjelse. </w:t>
      </w:r>
    </w:p>
    <w:p w14:paraId="504AB789" w14:textId="77777777" w:rsidR="004B6C9D" w:rsidRPr="00E3648F" w:rsidRDefault="004B6C9D" w:rsidP="004B6C9D">
      <w:pPr>
        <w:jc w:val="both"/>
        <w:rPr>
          <w:rFonts w:ascii="KBH" w:hAnsi="KBH"/>
          <w:b/>
          <w:color w:val="000000" w:themeColor="text1"/>
          <w:sz w:val="24"/>
          <w:szCs w:val="24"/>
        </w:rPr>
      </w:pPr>
    </w:p>
    <w:p w14:paraId="5D6FEB38" w14:textId="77777777" w:rsidR="004B6C9D" w:rsidRPr="00E3648F" w:rsidRDefault="004B6C9D" w:rsidP="004B6C9D">
      <w:pPr>
        <w:jc w:val="both"/>
        <w:rPr>
          <w:rFonts w:ascii="KBH" w:hAnsi="KBH"/>
          <w:b/>
          <w:color w:val="000000" w:themeColor="text1"/>
          <w:sz w:val="24"/>
          <w:szCs w:val="24"/>
        </w:rPr>
      </w:pPr>
      <w:r w:rsidRPr="00E3648F">
        <w:rPr>
          <w:rFonts w:ascii="KBH" w:hAnsi="KBH"/>
          <w:b/>
          <w:color w:val="000000" w:themeColor="text1"/>
          <w:sz w:val="24"/>
          <w:szCs w:val="24"/>
        </w:rPr>
        <w:t>Uden for institutionen eller skolen</w:t>
      </w:r>
    </w:p>
    <w:p w14:paraId="299FA520"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Der gælder ikke særlige regler, når der f.eks. indgås aftale med forældre om undervisning af eleven hjemme eller hvis skoler eller daginstitutioner indgår en aftale med forældrene om afhentning af eleven i hjemmet. Dette gælder også i de tilfælde, hvor forældrene giver samtykke til en evt. magtanvendelse. </w:t>
      </w:r>
    </w:p>
    <w:p w14:paraId="6C8E9809" w14:textId="77777777" w:rsidR="004B6C9D" w:rsidRPr="00E3648F" w:rsidRDefault="004B6C9D" w:rsidP="004B6C9D">
      <w:pPr>
        <w:jc w:val="both"/>
        <w:rPr>
          <w:rFonts w:ascii="KBH" w:hAnsi="KBH"/>
          <w:color w:val="000000" w:themeColor="text1"/>
          <w:sz w:val="24"/>
          <w:szCs w:val="24"/>
        </w:rPr>
      </w:pPr>
    </w:p>
    <w:p w14:paraId="1341A5CF" w14:textId="77777777" w:rsidR="004F364E" w:rsidRPr="00E3648F" w:rsidRDefault="004F364E" w:rsidP="004B6C9D">
      <w:pPr>
        <w:jc w:val="both"/>
        <w:rPr>
          <w:rFonts w:ascii="KBH" w:hAnsi="KBH"/>
          <w:b/>
          <w:color w:val="000000" w:themeColor="text1"/>
          <w:sz w:val="24"/>
          <w:szCs w:val="24"/>
        </w:rPr>
      </w:pPr>
    </w:p>
    <w:p w14:paraId="26CD75E6" w14:textId="77777777" w:rsidR="004F364E" w:rsidRPr="00E3648F" w:rsidRDefault="004F364E" w:rsidP="004B6C9D">
      <w:pPr>
        <w:jc w:val="both"/>
        <w:rPr>
          <w:rFonts w:ascii="KBH" w:hAnsi="KBH"/>
          <w:b/>
          <w:color w:val="000000" w:themeColor="text1"/>
          <w:sz w:val="24"/>
          <w:szCs w:val="24"/>
        </w:rPr>
      </w:pPr>
    </w:p>
    <w:p w14:paraId="356B8230" w14:textId="5882A3A9" w:rsidR="004B6C9D" w:rsidRPr="00E3648F" w:rsidRDefault="004B6C9D" w:rsidP="004B6C9D">
      <w:pPr>
        <w:jc w:val="both"/>
        <w:rPr>
          <w:rFonts w:ascii="KBH" w:hAnsi="KBH"/>
          <w:b/>
          <w:color w:val="000000" w:themeColor="text1"/>
          <w:sz w:val="24"/>
          <w:szCs w:val="24"/>
        </w:rPr>
      </w:pPr>
      <w:r w:rsidRPr="00E3648F">
        <w:rPr>
          <w:rFonts w:ascii="KBH" w:hAnsi="KBH"/>
          <w:b/>
          <w:color w:val="000000" w:themeColor="text1"/>
          <w:sz w:val="24"/>
          <w:szCs w:val="24"/>
        </w:rPr>
        <w:t>Konfliktoptrappende/konfliktnedtrappende adfærd</w:t>
      </w:r>
    </w:p>
    <w:p w14:paraId="786E3B15"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Udgangspunktet i en situation, hvor der opstår en konflikt er, at medarbejderen skal forsøge at anvende konfliktnedtrappende metoder ud fra kendskabet til det enkelte barn eller unge og viden om barnets eller den unges funktionsnedsættelser og udfordringer. </w:t>
      </w:r>
    </w:p>
    <w:p w14:paraId="37DD980E"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Medarbejderen skal være bevidst om, at pågældendes egen adfærd ikke har en konfliktoptrappende virkning i situationen, f.eks. ved at stille krav, som barnet eller den unge ikke er i stand til at honorere eller ved en ufleksibel pædagogisk tilgang. </w:t>
      </w:r>
    </w:p>
    <w:p w14:paraId="4B1F1BA4" w14:textId="77777777" w:rsidR="004B6C9D" w:rsidRPr="00E3648F" w:rsidRDefault="004B6C9D" w:rsidP="004B6C9D">
      <w:pPr>
        <w:jc w:val="both"/>
        <w:rPr>
          <w:rFonts w:ascii="KBH" w:hAnsi="KBH"/>
          <w:color w:val="000000" w:themeColor="text1"/>
          <w:sz w:val="24"/>
          <w:szCs w:val="24"/>
        </w:rPr>
      </w:pPr>
    </w:p>
    <w:p w14:paraId="03743228" w14:textId="77777777" w:rsidR="004B6C9D" w:rsidRPr="00E3648F" w:rsidRDefault="004B6C9D" w:rsidP="004B6C9D">
      <w:pPr>
        <w:jc w:val="both"/>
        <w:rPr>
          <w:rFonts w:ascii="KBH" w:hAnsi="KBH"/>
          <w:b/>
          <w:color w:val="000000" w:themeColor="text1"/>
          <w:sz w:val="24"/>
          <w:szCs w:val="24"/>
        </w:rPr>
      </w:pPr>
      <w:r w:rsidRPr="00E3648F">
        <w:rPr>
          <w:rFonts w:ascii="KBH" w:hAnsi="KBH"/>
          <w:b/>
          <w:color w:val="000000" w:themeColor="text1"/>
          <w:sz w:val="24"/>
          <w:szCs w:val="24"/>
        </w:rPr>
        <w:t>Særligt for interne skoler</w:t>
      </w:r>
    </w:p>
    <w:p w14:paraId="1BB4D843" w14:textId="77777777" w:rsidR="004B6C9D" w:rsidRPr="00E3648F" w:rsidRDefault="004B6C9D" w:rsidP="004B6C9D">
      <w:pPr>
        <w:jc w:val="both"/>
        <w:rPr>
          <w:rFonts w:ascii="KBH" w:hAnsi="KBH"/>
          <w:color w:val="000000" w:themeColor="text1"/>
          <w:sz w:val="24"/>
          <w:szCs w:val="24"/>
        </w:rPr>
      </w:pPr>
      <w:r w:rsidRPr="00E3648F">
        <w:rPr>
          <w:rFonts w:ascii="KBH" w:hAnsi="KBH"/>
          <w:color w:val="000000" w:themeColor="text1"/>
          <w:sz w:val="24"/>
          <w:szCs w:val="24"/>
        </w:rPr>
        <w:t xml:space="preserve">Vær opmærksom på, at personalet på interne skoler på døgninstitutioner, der udfører pædagogisk arbejde eller </w:t>
      </w:r>
      <w:r w:rsidRPr="00E3648F">
        <w:rPr>
          <w:rFonts w:ascii="KBH" w:hAnsi="KBH"/>
          <w:color w:val="000000" w:themeColor="text1"/>
          <w:sz w:val="24"/>
          <w:szCs w:val="24"/>
        </w:rPr>
        <w:lastRenderedPageBreak/>
        <w:t>undervisning - fra 1. januar 2017 – i medfør af</w:t>
      </w:r>
      <w:hyperlink r:id="rId10" w:history="1">
        <w:r w:rsidRPr="00E3648F">
          <w:rPr>
            <w:rStyle w:val="Hyperlink"/>
            <w:rFonts w:ascii="KBH" w:hAnsi="KBH"/>
            <w:color w:val="000000" w:themeColor="text1"/>
            <w:sz w:val="24"/>
            <w:szCs w:val="24"/>
          </w:rPr>
          <w:t xml:space="preserve"> lov om voksenansvar</w:t>
        </w:r>
      </w:hyperlink>
      <w:r w:rsidRPr="00E3648F">
        <w:rPr>
          <w:rFonts w:ascii="KBH" w:hAnsi="KBH"/>
          <w:color w:val="000000" w:themeColor="text1"/>
          <w:sz w:val="24"/>
          <w:szCs w:val="24"/>
        </w:rPr>
        <w:t xml:space="preserve"> får adgang til at anvende de samme indgrebsmuligheder, som gælder på den øvrige del af døgninstitutionen. </w:t>
      </w:r>
    </w:p>
    <w:p w14:paraId="03D950DE" w14:textId="77777777" w:rsidR="004B6C9D" w:rsidRPr="00E3648F" w:rsidRDefault="004B6C9D" w:rsidP="004B6C9D">
      <w:pPr>
        <w:jc w:val="both"/>
        <w:rPr>
          <w:rFonts w:ascii="KBH" w:hAnsi="KBH"/>
          <w:color w:val="000000" w:themeColor="text1"/>
          <w:sz w:val="24"/>
          <w:szCs w:val="24"/>
        </w:rPr>
      </w:pPr>
    </w:p>
    <w:p w14:paraId="430015E9" w14:textId="77777777" w:rsidR="004B6C9D" w:rsidRPr="00E3648F" w:rsidRDefault="004B6C9D" w:rsidP="004B6C9D">
      <w:pPr>
        <w:pStyle w:val="Overskrift3"/>
        <w:jc w:val="both"/>
        <w:rPr>
          <w:rFonts w:ascii="KBH" w:hAnsi="KBH"/>
          <w:b/>
          <w:color w:val="000000" w:themeColor="text1"/>
        </w:rPr>
      </w:pPr>
      <w:r w:rsidRPr="00E3648F">
        <w:rPr>
          <w:rFonts w:ascii="KBH" w:hAnsi="KBH"/>
          <w:b/>
          <w:color w:val="000000" w:themeColor="text1"/>
        </w:rPr>
        <w:t>Særligt for børn og unge i dag- og døgnbehandlingstilbud</w:t>
      </w:r>
    </w:p>
    <w:p w14:paraId="75556D7F" w14:textId="77777777" w:rsidR="004B6C9D" w:rsidRPr="00E3648F" w:rsidRDefault="004B6C9D" w:rsidP="004B6C9D">
      <w:pPr>
        <w:pStyle w:val="Overskrift3"/>
        <w:jc w:val="both"/>
        <w:rPr>
          <w:rFonts w:ascii="KBH" w:hAnsi="KBH"/>
          <w:color w:val="000000" w:themeColor="text1"/>
        </w:rPr>
      </w:pPr>
      <w:r w:rsidRPr="00E3648F">
        <w:rPr>
          <w:rFonts w:ascii="KBH" w:hAnsi="KBH"/>
          <w:color w:val="000000" w:themeColor="text1"/>
        </w:rPr>
        <w:t>Indberetningen skal ske senest 5 dage efter episoden til;</w:t>
      </w:r>
    </w:p>
    <w:p w14:paraId="6956A9E1" w14:textId="77777777" w:rsidR="004B6C9D" w:rsidRPr="00E3648F" w:rsidRDefault="004B6C9D" w:rsidP="004B6C9D">
      <w:pPr>
        <w:jc w:val="both"/>
        <w:rPr>
          <w:rFonts w:ascii="KBH" w:hAnsi="KBH"/>
          <w:color w:val="000000" w:themeColor="text1"/>
          <w:sz w:val="24"/>
          <w:szCs w:val="24"/>
          <w:lang w:eastAsia="da-DK"/>
        </w:rPr>
      </w:pPr>
    </w:p>
    <w:p w14:paraId="3CC0099C" w14:textId="0052DE62" w:rsidR="004B6C9D" w:rsidRPr="00E3648F" w:rsidRDefault="004B6C9D" w:rsidP="004B6C9D">
      <w:pPr>
        <w:pStyle w:val="Listeafsnit"/>
        <w:numPr>
          <w:ilvl w:val="0"/>
          <w:numId w:val="10"/>
        </w:numPr>
        <w:jc w:val="both"/>
        <w:rPr>
          <w:rFonts w:ascii="KBH" w:hAnsi="KBH"/>
          <w:color w:val="000000" w:themeColor="text1"/>
          <w:szCs w:val="24"/>
        </w:rPr>
      </w:pPr>
      <w:r w:rsidRPr="00E3648F">
        <w:rPr>
          <w:rFonts w:ascii="KBH" w:hAnsi="KBH"/>
          <w:color w:val="000000" w:themeColor="text1"/>
          <w:szCs w:val="24"/>
        </w:rPr>
        <w:t xml:space="preserve">Tilsynsførende i BUF </w:t>
      </w:r>
      <w:r w:rsidR="004F364E" w:rsidRPr="00E3648F">
        <w:rPr>
          <w:rFonts w:ascii="KBH" w:hAnsi="KBH"/>
          <w:color w:val="000000" w:themeColor="text1"/>
          <w:szCs w:val="24"/>
        </w:rPr>
        <w:t>Fagligt Center</w:t>
      </w:r>
      <w:r w:rsidRPr="00E3648F">
        <w:rPr>
          <w:rFonts w:ascii="KBH" w:hAnsi="KBH"/>
          <w:color w:val="000000" w:themeColor="text1"/>
          <w:szCs w:val="24"/>
        </w:rPr>
        <w:t xml:space="preserve"> og anbringende myndighed</w:t>
      </w:r>
      <w:r w:rsidR="00162CFB" w:rsidRPr="00E3648F">
        <w:rPr>
          <w:rFonts w:ascii="KBH" w:hAnsi="KBH"/>
          <w:color w:val="000000" w:themeColor="text1"/>
          <w:szCs w:val="24"/>
        </w:rPr>
        <w:t xml:space="preserve"> i Socialforvaltningen</w:t>
      </w:r>
      <w:r w:rsidRPr="00E3648F">
        <w:rPr>
          <w:rFonts w:ascii="KBH" w:hAnsi="KBH"/>
          <w:color w:val="000000" w:themeColor="text1"/>
          <w:szCs w:val="24"/>
        </w:rPr>
        <w:t xml:space="preserve">. </w:t>
      </w:r>
    </w:p>
    <w:p w14:paraId="2E3D7C97" w14:textId="77777777" w:rsidR="004B6C9D" w:rsidRPr="00E3648F" w:rsidRDefault="004B6C9D" w:rsidP="004B6C9D">
      <w:pPr>
        <w:jc w:val="both"/>
        <w:rPr>
          <w:rFonts w:ascii="KBH" w:hAnsi="KBH"/>
          <w:color w:val="000000" w:themeColor="text1"/>
          <w:sz w:val="24"/>
          <w:szCs w:val="24"/>
        </w:rPr>
      </w:pPr>
    </w:p>
    <w:p w14:paraId="07E17B4F" w14:textId="77777777" w:rsidR="004B6C9D" w:rsidRPr="00E3648F" w:rsidRDefault="004B6C9D" w:rsidP="004B6C9D">
      <w:pPr>
        <w:jc w:val="both"/>
        <w:rPr>
          <w:rFonts w:ascii="KBH" w:hAnsi="KBH"/>
          <w:b/>
          <w:color w:val="000000" w:themeColor="text1"/>
          <w:sz w:val="24"/>
          <w:szCs w:val="24"/>
        </w:rPr>
      </w:pPr>
    </w:p>
    <w:p w14:paraId="70443FFE" w14:textId="77777777" w:rsidR="004B6C9D" w:rsidRPr="00E3648F" w:rsidRDefault="004B6C9D" w:rsidP="004B6C9D">
      <w:pPr>
        <w:spacing w:after="200" w:line="276" w:lineRule="auto"/>
        <w:rPr>
          <w:rFonts w:ascii="KBH" w:hAnsi="KBH"/>
          <w:b/>
          <w:color w:val="000000" w:themeColor="text1"/>
          <w:sz w:val="24"/>
          <w:szCs w:val="24"/>
        </w:rPr>
      </w:pPr>
      <w:r w:rsidRPr="00E3648F">
        <w:rPr>
          <w:rFonts w:ascii="KBH" w:hAnsi="KBH"/>
          <w:b/>
          <w:color w:val="000000" w:themeColor="text1"/>
          <w:sz w:val="24"/>
          <w:szCs w:val="24"/>
        </w:rPr>
        <w:br w:type="page"/>
      </w:r>
    </w:p>
    <w:p w14:paraId="0557D941" w14:textId="77777777" w:rsidR="004B6C9D" w:rsidRPr="00E3648F" w:rsidRDefault="004B6C9D" w:rsidP="004B6C9D">
      <w:pPr>
        <w:jc w:val="both"/>
        <w:rPr>
          <w:rFonts w:ascii="KBH" w:hAnsi="KBH"/>
          <w:b/>
          <w:color w:val="000000" w:themeColor="text1"/>
          <w:sz w:val="24"/>
          <w:szCs w:val="24"/>
        </w:rPr>
      </w:pPr>
      <w:r w:rsidRPr="00E3648F">
        <w:rPr>
          <w:rFonts w:ascii="KBH" w:hAnsi="KBH"/>
          <w:b/>
          <w:color w:val="000000" w:themeColor="text1"/>
          <w:sz w:val="24"/>
          <w:szCs w:val="24"/>
        </w:rPr>
        <w:lastRenderedPageBreak/>
        <w:t xml:space="preserve">Pædagogiske anbefalinger til alle tilbud </w:t>
      </w:r>
    </w:p>
    <w:p w14:paraId="16364E56" w14:textId="77777777" w:rsidR="004B6C9D" w:rsidRPr="00E3648F" w:rsidRDefault="004B6C9D" w:rsidP="004B6C9D">
      <w:pPr>
        <w:jc w:val="both"/>
        <w:rPr>
          <w:rFonts w:ascii="KBH" w:hAnsi="KBH"/>
          <w:b/>
          <w:color w:val="000000" w:themeColor="text1"/>
          <w:sz w:val="24"/>
          <w:szCs w:val="24"/>
        </w:rPr>
      </w:pPr>
      <w:r w:rsidRPr="00E3648F">
        <w:rPr>
          <w:rFonts w:ascii="KBH" w:hAnsi="KBH"/>
          <w:color w:val="000000" w:themeColor="text1"/>
          <w:sz w:val="24"/>
          <w:szCs w:val="24"/>
        </w:rPr>
        <w:t>For at styrke forebyggelsen af anvendelsen af magtanvendelser på alle tilbud, anbefaler Børne- og Ungdomsforvaltningen fremadrettet, at alle kommunale, selvejende og private tilbud implementerer følgende tiltag:</w:t>
      </w:r>
    </w:p>
    <w:p w14:paraId="3C67E3CD" w14:textId="77777777" w:rsidR="004B6C9D" w:rsidRPr="00E3648F" w:rsidRDefault="004B6C9D" w:rsidP="004B6C9D">
      <w:pPr>
        <w:jc w:val="both"/>
        <w:rPr>
          <w:rFonts w:ascii="KBH" w:hAnsi="KBH"/>
          <w:color w:val="000000" w:themeColor="text1"/>
          <w:sz w:val="24"/>
          <w:szCs w:val="24"/>
        </w:rPr>
      </w:pPr>
    </w:p>
    <w:p w14:paraId="789B0FE7" w14:textId="77777777" w:rsidR="004B6C9D" w:rsidRPr="00E3648F" w:rsidRDefault="004B6C9D" w:rsidP="004B6C9D">
      <w:pPr>
        <w:numPr>
          <w:ilvl w:val="0"/>
          <w:numId w:val="11"/>
        </w:numPr>
        <w:tabs>
          <w:tab w:val="clear" w:pos="397"/>
        </w:tabs>
        <w:spacing w:line="240" w:lineRule="auto"/>
        <w:jc w:val="both"/>
        <w:rPr>
          <w:rFonts w:ascii="KBH" w:hAnsi="KBH"/>
          <w:i/>
          <w:color w:val="000000" w:themeColor="text1"/>
          <w:sz w:val="24"/>
          <w:szCs w:val="24"/>
        </w:rPr>
      </w:pPr>
      <w:r w:rsidRPr="00E3648F">
        <w:rPr>
          <w:rFonts w:ascii="KBH" w:hAnsi="KBH"/>
          <w:color w:val="000000" w:themeColor="text1"/>
          <w:sz w:val="24"/>
          <w:szCs w:val="24"/>
        </w:rPr>
        <w:t xml:space="preserve">At forebyggende indsatser målrettet for det enkelte barn bliver nedskrevet og bliver konkret handlingsanvisende i forhold til eventuelle magtanvendelser. </w:t>
      </w:r>
      <w:r w:rsidRPr="00E3648F">
        <w:rPr>
          <w:rFonts w:ascii="KBH" w:hAnsi="KBH"/>
          <w:i/>
          <w:color w:val="000000" w:themeColor="text1"/>
          <w:sz w:val="24"/>
          <w:szCs w:val="24"/>
        </w:rPr>
        <w:t>Et forslag til bearbejdning og opfølgning på konkret magtanvendelse findes på opgaveportalen som bilag til denne vejledning.</w:t>
      </w:r>
    </w:p>
    <w:p w14:paraId="6FBE085A" w14:textId="77777777" w:rsidR="004B6C9D" w:rsidRPr="00E3648F" w:rsidRDefault="004B6C9D" w:rsidP="004B6C9D">
      <w:pPr>
        <w:numPr>
          <w:ilvl w:val="0"/>
          <w:numId w:val="11"/>
        </w:numPr>
        <w:tabs>
          <w:tab w:val="clear" w:pos="397"/>
        </w:tabs>
        <w:spacing w:line="240" w:lineRule="auto"/>
        <w:jc w:val="both"/>
        <w:rPr>
          <w:rFonts w:ascii="KBH" w:hAnsi="KBH"/>
          <w:color w:val="000000" w:themeColor="text1"/>
          <w:sz w:val="24"/>
          <w:szCs w:val="24"/>
        </w:rPr>
      </w:pPr>
      <w:r w:rsidRPr="00E3648F">
        <w:rPr>
          <w:rFonts w:ascii="KBH" w:hAnsi="KBH"/>
          <w:color w:val="000000" w:themeColor="text1"/>
          <w:sz w:val="24"/>
          <w:szCs w:val="24"/>
        </w:rPr>
        <w:t>At forældre inddrages aktivt omkring de forebyggende indsatser for at skabe konsensus og åbenhed omkring tilbuddets behandling, undervisning og/eller metoder</w:t>
      </w:r>
    </w:p>
    <w:p w14:paraId="68535336" w14:textId="77777777" w:rsidR="004B6C9D" w:rsidRPr="00E3648F" w:rsidRDefault="004B6C9D" w:rsidP="004B6C9D">
      <w:pPr>
        <w:numPr>
          <w:ilvl w:val="0"/>
          <w:numId w:val="11"/>
        </w:numPr>
        <w:tabs>
          <w:tab w:val="clear" w:pos="397"/>
        </w:tabs>
        <w:spacing w:line="240" w:lineRule="auto"/>
        <w:jc w:val="both"/>
        <w:rPr>
          <w:rFonts w:ascii="KBH" w:hAnsi="KBH"/>
          <w:color w:val="000000" w:themeColor="text1"/>
          <w:sz w:val="24"/>
          <w:szCs w:val="24"/>
        </w:rPr>
      </w:pPr>
      <w:r w:rsidRPr="00E3648F">
        <w:rPr>
          <w:rFonts w:ascii="KBH" w:hAnsi="KBH"/>
          <w:color w:val="000000" w:themeColor="text1"/>
          <w:sz w:val="24"/>
          <w:szCs w:val="24"/>
        </w:rPr>
        <w:t>At forældre altid informeres personligt om magtanvendelser og ikke på sms eller lign, med mindre dette er aftalt skriftligt med forældre eller lign.</w:t>
      </w:r>
    </w:p>
    <w:p w14:paraId="5FAC3BD2" w14:textId="77777777" w:rsidR="004B6C9D" w:rsidRPr="00E3648F" w:rsidRDefault="004B6C9D" w:rsidP="004B6C9D">
      <w:pPr>
        <w:numPr>
          <w:ilvl w:val="0"/>
          <w:numId w:val="11"/>
        </w:numPr>
        <w:tabs>
          <w:tab w:val="clear" w:pos="397"/>
        </w:tabs>
        <w:spacing w:line="240" w:lineRule="auto"/>
        <w:jc w:val="both"/>
        <w:rPr>
          <w:rFonts w:ascii="KBH" w:hAnsi="KBH"/>
          <w:color w:val="000000" w:themeColor="text1"/>
          <w:sz w:val="24"/>
          <w:szCs w:val="24"/>
        </w:rPr>
      </w:pPr>
      <w:r w:rsidRPr="00E3648F">
        <w:rPr>
          <w:rFonts w:ascii="KBH" w:hAnsi="KBH"/>
          <w:color w:val="000000" w:themeColor="text1"/>
          <w:sz w:val="24"/>
          <w:szCs w:val="24"/>
        </w:rPr>
        <w:t>At opfølgningen i forhold til det/de involverede barn/børn eller ung/unge samt andre børn/unge, som overværende magtanvendelsen indeholder tryghedsskabende tiltag (relationsgenopretning)</w:t>
      </w:r>
    </w:p>
    <w:p w14:paraId="6D7FD522" w14:textId="77777777" w:rsidR="004B6C9D" w:rsidRPr="00E3648F" w:rsidRDefault="004B6C9D" w:rsidP="004B6C9D">
      <w:pPr>
        <w:numPr>
          <w:ilvl w:val="0"/>
          <w:numId w:val="11"/>
        </w:numPr>
        <w:tabs>
          <w:tab w:val="clear" w:pos="397"/>
        </w:tabs>
        <w:spacing w:line="240" w:lineRule="auto"/>
        <w:jc w:val="both"/>
        <w:rPr>
          <w:rFonts w:ascii="KBH" w:hAnsi="KBH"/>
          <w:color w:val="000000" w:themeColor="text1"/>
          <w:sz w:val="24"/>
          <w:szCs w:val="24"/>
        </w:rPr>
      </w:pPr>
      <w:r w:rsidRPr="00E3648F">
        <w:rPr>
          <w:rFonts w:ascii="KBH" w:hAnsi="KBH"/>
          <w:color w:val="000000" w:themeColor="text1"/>
          <w:sz w:val="24"/>
          <w:szCs w:val="24"/>
        </w:rPr>
        <w:t>At partshøringen af barnet eller den unge i forhold til beskrivelsen af episoden med magtanvendelse foretages af en neutral medarbejder, som ikke var involveret i magtanvendelse.</w:t>
      </w:r>
    </w:p>
    <w:p w14:paraId="5C205E21" w14:textId="77777777" w:rsidR="004B6C9D" w:rsidRPr="00E3648F" w:rsidRDefault="004B6C9D" w:rsidP="004B6C9D">
      <w:pPr>
        <w:pStyle w:val="Listeafsnit"/>
        <w:numPr>
          <w:ilvl w:val="0"/>
          <w:numId w:val="11"/>
        </w:numPr>
        <w:jc w:val="both"/>
        <w:rPr>
          <w:rFonts w:ascii="KBH" w:hAnsi="KBH"/>
          <w:i/>
          <w:color w:val="000000" w:themeColor="text1"/>
          <w:szCs w:val="24"/>
        </w:rPr>
      </w:pPr>
      <w:r w:rsidRPr="00E3648F">
        <w:rPr>
          <w:rFonts w:ascii="KBH" w:hAnsi="KBH"/>
          <w:color w:val="000000" w:themeColor="text1"/>
          <w:szCs w:val="24"/>
        </w:rPr>
        <w:t>At skolen/daginstitutionen udarbejder en lokale retningslinjer, der klart definerer tilbuddets holdning til begrebet magtanvendelser samt præcist definerer, hvornår en magtanvendelse kan være nødvendig</w:t>
      </w:r>
      <w:r w:rsidRPr="00E3648F">
        <w:rPr>
          <w:rFonts w:ascii="KBH" w:hAnsi="KBH"/>
          <w:i/>
          <w:color w:val="000000" w:themeColor="text1"/>
          <w:szCs w:val="24"/>
        </w:rPr>
        <w:t xml:space="preserve">. Et eksempel på lokale retningslinjer findes på opgaveportalen som bilag til denne vejledning.  </w:t>
      </w:r>
    </w:p>
    <w:p w14:paraId="60C7FDAA" w14:textId="77777777" w:rsidR="004B6C9D" w:rsidRPr="00E3648F" w:rsidRDefault="004B6C9D" w:rsidP="004B6C9D">
      <w:pPr>
        <w:numPr>
          <w:ilvl w:val="0"/>
          <w:numId w:val="11"/>
        </w:numPr>
        <w:tabs>
          <w:tab w:val="clear" w:pos="397"/>
        </w:tabs>
        <w:spacing w:line="240" w:lineRule="auto"/>
        <w:jc w:val="both"/>
        <w:rPr>
          <w:rFonts w:ascii="KBH" w:hAnsi="KBH"/>
          <w:color w:val="000000" w:themeColor="text1"/>
          <w:sz w:val="24"/>
          <w:szCs w:val="24"/>
        </w:rPr>
      </w:pPr>
      <w:r w:rsidRPr="00E3648F">
        <w:rPr>
          <w:rFonts w:ascii="KBH" w:hAnsi="KBH"/>
          <w:color w:val="000000" w:themeColor="text1"/>
          <w:sz w:val="24"/>
          <w:szCs w:val="24"/>
        </w:rPr>
        <w:t>At magtanvendelser løbende bør være et tema, der drøftes på personalemøder med det formål at skabe konsensus i forhold til, hvornår det er nødvendigt at gøre brug af magtanvendelse.</w:t>
      </w:r>
    </w:p>
    <w:p w14:paraId="735B4F40" w14:textId="77777777" w:rsidR="004B6C9D" w:rsidRPr="00E3648F" w:rsidRDefault="004B6C9D" w:rsidP="004B6C9D">
      <w:pPr>
        <w:jc w:val="both"/>
        <w:rPr>
          <w:rFonts w:ascii="KBH" w:hAnsi="KBH" w:cs="Times New Roman"/>
          <w:color w:val="000000" w:themeColor="text1"/>
          <w:sz w:val="24"/>
          <w:szCs w:val="24"/>
        </w:rPr>
      </w:pPr>
    </w:p>
    <w:p w14:paraId="10FC4B0E" w14:textId="77777777" w:rsidR="004B6C9D" w:rsidRPr="00E3648F" w:rsidRDefault="004B6C9D" w:rsidP="004B6C9D">
      <w:pPr>
        <w:rPr>
          <w:rFonts w:ascii="KBH" w:hAnsi="KBH"/>
          <w:color w:val="000000" w:themeColor="text1"/>
          <w:sz w:val="24"/>
          <w:szCs w:val="24"/>
        </w:rPr>
      </w:pPr>
    </w:p>
    <w:p w14:paraId="39D814DA" w14:textId="77777777" w:rsidR="004B6C9D" w:rsidRPr="00E3648F" w:rsidRDefault="004B6C9D" w:rsidP="004B6C9D">
      <w:pPr>
        <w:rPr>
          <w:rFonts w:ascii="KBH" w:hAnsi="KBH" w:cs="Times New Roman"/>
          <w:b/>
          <w:color w:val="000000" w:themeColor="text1"/>
          <w:sz w:val="24"/>
          <w:szCs w:val="24"/>
        </w:rPr>
      </w:pPr>
    </w:p>
    <w:p w14:paraId="31A4D4F3" w14:textId="77777777" w:rsidR="004B6C9D" w:rsidRPr="00E3648F" w:rsidRDefault="004B6C9D" w:rsidP="004B6C9D">
      <w:pPr>
        <w:rPr>
          <w:rFonts w:ascii="KBH" w:hAnsi="KBH" w:cs="Times New Roman"/>
          <w:color w:val="000000" w:themeColor="text1"/>
          <w:sz w:val="24"/>
          <w:szCs w:val="24"/>
        </w:rPr>
      </w:pPr>
    </w:p>
    <w:p w14:paraId="1B8A3B62" w14:textId="77777777" w:rsidR="004B6C9D" w:rsidRPr="00E3648F" w:rsidRDefault="004B6C9D" w:rsidP="004B6C9D">
      <w:pPr>
        <w:rPr>
          <w:rFonts w:ascii="KBH" w:hAnsi="KBH" w:cs="Times New Roman"/>
          <w:color w:val="000000" w:themeColor="text1"/>
          <w:sz w:val="24"/>
          <w:szCs w:val="24"/>
        </w:rPr>
      </w:pPr>
    </w:p>
    <w:p w14:paraId="11FB5E79" w14:textId="03791B5D" w:rsidR="005D680B" w:rsidRPr="00E3648F" w:rsidRDefault="005D680B" w:rsidP="004B7251">
      <w:pPr>
        <w:tabs>
          <w:tab w:val="clear" w:pos="397"/>
        </w:tabs>
        <w:spacing w:after="160" w:line="259" w:lineRule="auto"/>
        <w:rPr>
          <w:rFonts w:ascii="KBH" w:hAnsi="KBH"/>
          <w:color w:val="000000" w:themeColor="text1"/>
          <w:sz w:val="24"/>
          <w:szCs w:val="24"/>
        </w:rPr>
      </w:pPr>
    </w:p>
    <w:p w14:paraId="32654A4C" w14:textId="2A2760FE" w:rsidR="00D8152F" w:rsidRPr="00E3648F" w:rsidRDefault="00D8152F" w:rsidP="00BF49F4">
      <w:pPr>
        <w:spacing w:after="160" w:line="259" w:lineRule="auto"/>
        <w:rPr>
          <w:rFonts w:ascii="KBH" w:hAnsi="KBH"/>
          <w:color w:val="000000" w:themeColor="text1"/>
          <w:sz w:val="24"/>
          <w:szCs w:val="24"/>
        </w:rPr>
      </w:pPr>
    </w:p>
    <w:sectPr w:rsidR="00D8152F" w:rsidRPr="00E3648F" w:rsidSect="00F42E18">
      <w:headerReference w:type="default" r:id="rId11"/>
      <w:pgSz w:w="11906" w:h="16838"/>
      <w:pgMar w:top="907" w:right="3912" w:bottom="1366" w:left="1304" w:header="680"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38D58" w14:textId="77777777" w:rsidR="00A72F7C" w:rsidRPr="004B6C9D" w:rsidRDefault="00A72F7C" w:rsidP="004B45C7">
      <w:pPr>
        <w:spacing w:line="240" w:lineRule="auto"/>
      </w:pPr>
      <w:r w:rsidRPr="004B6C9D">
        <w:separator/>
      </w:r>
    </w:p>
  </w:endnote>
  <w:endnote w:type="continuationSeparator" w:id="0">
    <w:p w14:paraId="0E7BBE23" w14:textId="77777777" w:rsidR="00A72F7C" w:rsidRPr="004B6C9D" w:rsidRDefault="00A72F7C" w:rsidP="004B45C7">
      <w:pPr>
        <w:spacing w:line="240" w:lineRule="auto"/>
      </w:pPr>
      <w:r w:rsidRPr="004B6C9D">
        <w:continuationSeparator/>
      </w:r>
    </w:p>
  </w:endnote>
  <w:endnote w:id="1">
    <w:p w14:paraId="36450104" w14:textId="77777777" w:rsidR="004B6C9D" w:rsidRDefault="004B6C9D" w:rsidP="004B6C9D">
      <w:pPr>
        <w:pStyle w:val="Slutnotetekst"/>
      </w:pPr>
      <w:r>
        <w:rPr>
          <w:rStyle w:val="Slutnotehenvisning"/>
        </w:rPr>
        <w:endnoteRef/>
      </w:r>
      <w:r>
        <w:t xml:space="preserve"> Straffelovens § 13</w:t>
      </w:r>
    </w:p>
  </w:endnote>
  <w:endnote w:id="2">
    <w:p w14:paraId="1044D1B8" w14:textId="77777777" w:rsidR="004B6C9D" w:rsidRDefault="004B6C9D" w:rsidP="004B6C9D">
      <w:pPr>
        <w:pStyle w:val="Slutnotetekst"/>
      </w:pPr>
      <w:r>
        <w:rPr>
          <w:rStyle w:val="Slutnotehenvisning"/>
        </w:rPr>
        <w:endnoteRef/>
      </w:r>
      <w:r>
        <w:t xml:space="preserve"> Straffelovens § 14</w:t>
      </w:r>
    </w:p>
  </w:endnote>
  <w:endnote w:id="3">
    <w:p w14:paraId="3B2E3C76" w14:textId="5B61AAD9" w:rsidR="004B6C9D" w:rsidRDefault="004B6C9D" w:rsidP="004B6C9D">
      <w:pPr>
        <w:pStyle w:val="Slutnotetekst"/>
      </w:pPr>
      <w:r>
        <w:rPr>
          <w:rStyle w:val="Slutnotehenvisning"/>
        </w:rPr>
        <w:endnoteRef/>
      </w:r>
      <w:r>
        <w:t xml:space="preserve"> Bekendtgørelse nr. </w:t>
      </w:r>
      <w:r w:rsidR="00C9256B" w:rsidRPr="00C9256B">
        <w:t>1951 af 11/12/2020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KBH">
    <w:panose1 w:val="000005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8A0EA" w14:textId="77777777" w:rsidR="00A72F7C" w:rsidRPr="004B6C9D" w:rsidRDefault="00A72F7C" w:rsidP="004B45C7">
      <w:pPr>
        <w:spacing w:line="240" w:lineRule="auto"/>
      </w:pPr>
      <w:r w:rsidRPr="004B6C9D">
        <w:separator/>
      </w:r>
    </w:p>
  </w:footnote>
  <w:footnote w:type="continuationSeparator" w:id="0">
    <w:p w14:paraId="5C9117A7" w14:textId="77777777" w:rsidR="00A72F7C" w:rsidRPr="004B6C9D" w:rsidRDefault="00A72F7C" w:rsidP="004B45C7">
      <w:pPr>
        <w:spacing w:line="240" w:lineRule="auto"/>
      </w:pPr>
      <w:r w:rsidRPr="004B6C9D">
        <w:continuationSeparator/>
      </w:r>
    </w:p>
  </w:footnote>
  <w:footnote w:id="1">
    <w:p w14:paraId="2114CE8F" w14:textId="00388975" w:rsidR="004B6C9D" w:rsidRDefault="004B6C9D" w:rsidP="004B6C9D">
      <w:pPr>
        <w:pStyle w:val="Fodnotetekst"/>
      </w:pPr>
      <w:r>
        <w:rPr>
          <w:rStyle w:val="Fodnotehenvisning"/>
        </w:rPr>
        <w:footnoteRef/>
      </w:r>
      <w:r>
        <w:t xml:space="preserve"> </w:t>
      </w:r>
      <w:r w:rsidR="004F364E">
        <w:t>Hvis</w:t>
      </w:r>
      <w:r>
        <w:t xml:space="preserve"> elevens kommentarer til beskrivelsen af episoden med magtanvendelse ikke vurderes at kunne fremskaffes indenfor 5 arbejdsdage grundet bekymring for en reaktivering af konflikten, kan denne eftersendes. I disse tilfælde bør elevplanen beskrive dette og underskrives af forældre.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F6C4" w14:textId="1960BB7D" w:rsidR="00CF52EC" w:rsidRPr="004B6C9D" w:rsidRDefault="00CF52EC" w:rsidP="00CF52EC">
    <w:pPr>
      <w:pStyle w:val="Afsenderinfo"/>
      <w:tabs>
        <w:tab w:val="right" w:pos="9617"/>
      </w:tabs>
      <w:ind w:right="-1708"/>
    </w:pPr>
  </w:p>
  <w:p w14:paraId="37B7E1EF" w14:textId="3499FCBA" w:rsidR="00CF52EC" w:rsidRPr="004B6C9D" w:rsidRDefault="004B6C9D" w:rsidP="004B6C9D">
    <w:pPr>
      <w:pStyle w:val="PageHeaderText"/>
    </w:pPr>
    <w:r w:rsidRPr="004B6C9D">
      <w:t>Visitation og Tilsyn</w:t>
    </w:r>
    <w:r w:rsidR="00CF52EC" w:rsidRPr="004B6C9D">
      <w:tab/>
    </w:r>
    <w:r w:rsidR="00CF52EC" w:rsidRPr="004B6C9D">
      <w:fldChar w:fldCharType="begin"/>
    </w:r>
    <w:r w:rsidR="00CF52EC" w:rsidRPr="004B6C9D">
      <w:instrText xml:space="preserve"> PAGE   \* MERGEFORMAT </w:instrText>
    </w:r>
    <w:r w:rsidR="00CF52EC" w:rsidRPr="004B6C9D">
      <w:fldChar w:fldCharType="separate"/>
    </w:r>
    <w:r w:rsidR="004B7251" w:rsidRPr="004B6C9D">
      <w:rPr>
        <w:noProof/>
      </w:rPr>
      <w:t>2</w:t>
    </w:r>
    <w:r w:rsidR="00CF52EC" w:rsidRPr="004B6C9D">
      <w:fldChar w:fldCharType="end"/>
    </w:r>
    <w:r w:rsidR="00CF52EC" w:rsidRPr="004B6C9D">
      <w:t>/</w:t>
    </w:r>
    <w:fldSimple w:instr=" NUMPAGES   \* MERGEFORMAT ">
      <w:r w:rsidR="004B7251" w:rsidRPr="004B6C9D">
        <w:rPr>
          <w:noProof/>
        </w:rPr>
        <w:t>2</w:t>
      </w:r>
    </w:fldSimple>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706A60" w:rsidRPr="004B6C9D" w14:paraId="12E34993" w14:textId="06C81BD0" w:rsidTr="0012191E">
      <w:trPr>
        <w:trHeight w:val="794"/>
        <w:tblHeader/>
      </w:trPr>
      <w:tc>
        <w:tcPr>
          <w:tcW w:w="6684" w:type="dxa"/>
        </w:tcPr>
        <w:p w14:paraId="45DFA340" w14:textId="77777777" w:rsidR="00706A60" w:rsidRPr="004B6C9D" w:rsidRDefault="00706A60" w:rsidP="00CF52EC">
          <w:pPr>
            <w:pStyle w:val="Afsenderinfo"/>
            <w:tabs>
              <w:tab w:val="right" w:pos="9617"/>
            </w:tabs>
            <w:ind w:right="-1708"/>
          </w:pPr>
        </w:p>
      </w:tc>
    </w:tr>
  </w:tbl>
  <w:p w14:paraId="721A4EAE" w14:textId="77777777" w:rsidR="00CF52EC" w:rsidRPr="004B6C9D" w:rsidRDefault="00CF52EC" w:rsidP="00CF52E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D2355"/>
    <w:multiLevelType w:val="hybridMultilevel"/>
    <w:tmpl w:val="464C269C"/>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8CE4879"/>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B11524"/>
    <w:multiLevelType w:val="hybridMultilevel"/>
    <w:tmpl w:val="738AE59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2C6962DE"/>
    <w:multiLevelType w:val="hybridMultilevel"/>
    <w:tmpl w:val="500E78E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41B62342"/>
    <w:multiLevelType w:val="hybridMultilevel"/>
    <w:tmpl w:val="C540D3C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5A24665D"/>
    <w:multiLevelType w:val="hybridMultilevel"/>
    <w:tmpl w:val="D0E20D16"/>
    <w:lvl w:ilvl="0" w:tplc="04060001">
      <w:start w:val="1"/>
      <w:numFmt w:val="bullet"/>
      <w:lvlText w:val=""/>
      <w:lvlJc w:val="left"/>
      <w:pPr>
        <w:tabs>
          <w:tab w:val="num" w:pos="1060"/>
        </w:tabs>
        <w:ind w:left="10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6406746F"/>
    <w:multiLevelType w:val="hybridMultilevel"/>
    <w:tmpl w:val="1DB8908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65D725E4"/>
    <w:multiLevelType w:val="hybridMultilevel"/>
    <w:tmpl w:val="C846BBE2"/>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689451D2"/>
    <w:multiLevelType w:val="hybridMultilevel"/>
    <w:tmpl w:val="AF9EBB9C"/>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6BCD67AB"/>
    <w:multiLevelType w:val="hybridMultilevel"/>
    <w:tmpl w:val="42BCA79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15:restartNumberingAfterBreak="0">
    <w:nsid w:val="7EE31D94"/>
    <w:multiLevelType w:val="hybridMultilevel"/>
    <w:tmpl w:val="ED0C7002"/>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_Pressemeddelelse_eDoc.dotm"/>
    <w:docVar w:name="CreatedWithDtVersion" w:val="2.4.014"/>
    <w:docVar w:name="DocumentCreated" w:val="DocumentCreated"/>
    <w:docVar w:name="DocumentCreatedOK" w:val="DocumentCreatedOK"/>
    <w:docVar w:name="DocumentInitialized" w:val="OK"/>
    <w:docVar w:name="DTInsertedLogoName" w:val="Canvas 4"/>
    <w:docVar w:name="dtLanguage" w:val="da-DK"/>
    <w:docVar w:name="Encrypted_DialogFieldValue_caseno" w:val="YpuP+z3wlwIMdjXaIhAPBcQ1MmYUFR9Eqn7T/VSOgPewbdHCblkQsoucfpih4z4U"/>
    <w:docVar w:name="Encrypted_DialogFieldValue_docheader" w:val="YpuP+z3wlwIMdjXaIhAPBTGTYxTUiq2zoVR7uWLqmjCnMS+cmJ0nOSI9UGIT/muXW+DvD8UyLCR6Jr/xdezPf34Xn5xBHGZrwsbrH2xm3DMJsOEUJgcqqVwCjBrOOYBU"/>
    <w:docVar w:name="Encrypted_DialogFieldValue_documentdate" w:val="qU2SYy97fxqiLqlbAj82JA=="/>
    <w:docVar w:name="Encrypted_DialogFieldValue_documentno" w:val="YpuP+z3wlwIMdjXaIhAPBWlvdO7teg9C2edWdKTYvmgLATktNxXh1yYrZ/6mL+aQ"/>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ckvUjal9zGGTVPnXEf2+v8tOkCJFtXPRbC7fIeH95Zv"/>
    <w:docVar w:name="Encrypted_DialogFieldValue_recipientpostalcode" w:val="YpuP+z3wlwIMdjXaIhAPBTlu/fiF3auLVvKmdOdGoN3mrX+osCyoyzN/zZ3Zl9mG"/>
    <w:docVar w:name="Encrypted_DialogFieldValue_senderaddress" w:val="i291fe674gLBVayG6cbNJO936nxWMxSe2LKp9qm+nEI="/>
    <w:docVar w:name="Encrypted_DialogFieldValue_sendercenter" w:val="U6KMldhupbhMKGqjGUws7Q=="/>
    <w:docVar w:name="Encrypted_DialogFieldValue_sendercity" w:val="SyZzQEOp2yPSNdRrFUqt+g=="/>
    <w:docVar w:name="Encrypted_DialogFieldValue_senderean" w:val="chIuXW+NYFwg79rGEy6N8Q=="/>
    <w:docVar w:name="Encrypted_DialogFieldValue_senderemaildir" w:val="uz9Q4xVp2Z3xAiIyHXgWIQ=="/>
    <w:docVar w:name="Encrypted_DialogFieldValue_sendermanagement" w:val="2l/UuXNF4FuZNWQGyfm2OSTPdF4tLnX3l9HtbZopFXA="/>
    <w:docVar w:name="Encrypted_DialogFieldValue_sendermobile" w:val="6JZhgYOiM1SD/nip/uIntA=="/>
    <w:docVar w:name="Encrypted_DialogFieldValue_sendername" w:val="hj/cyQWnSYPdZWu3+RojNA=="/>
    <w:docVar w:name="Encrypted_DialogFieldValue_senderposition" w:val="05xdrGjXs3/xjPiGxJSel761SlFmFkJMkE9ST/2Jd4g="/>
    <w:docVar w:name="Encrypted_DialogFieldValue_senderpostalcode" w:val="DGeveg2WFsX5yz22H5eTSg=="/>
    <w:docVar w:name="Encrypted_DialogFieldValue_senderunit" w:val="P2ZSOUWbY2wP0HLxu60aJpeFhQQZ57QcZbCF4mL1KBQ="/>
    <w:docVar w:name="Encrypted_DialogFieldValue_senderweb" w:val="jU1C8PmGDHyEBfGTdI6gxw=="/>
    <w:docVar w:name="Encrypted_DocCaseNo" w:val="E9de7t/CeUe5a7LqHdHReg=="/>
    <w:docVar w:name="Encrypted_DocHeader" w:val="23dyUat5DmkeaW1gCX+6KP/GdBfkzBJicCqcBwN9ekpe9z6Rb6IJADfSxUtj7tw9TTYALCTwvAaqEGAOFXTo2BEKA0IgUodQv0uKRAYGDHk="/>
    <w:docVar w:name="Encrypted_DocRecipientAddress" w:val="iJqEqE1Jn0Oi8ihp1IyxDg=="/>
    <w:docVar w:name="Encrypted_DocRecipientCity" w:val="q88wYEzCFnNlLSDp5gdF4w=="/>
    <w:docVar w:name="Encrypted_DocRecipientName" w:val="q88wYEzCFnNlLSDp5gdF4w=="/>
    <w:docVar w:name="Encrypted_DocRecipientPostalCode" w:val="q88wYEzCFnNlLSDp5gdF4w=="/>
    <w:docVar w:name="Encrypted_eDocDataCadastralNo" w:val="vj4euW7RqX8/r1NqB3lkkoNG5ErvsUzdVInpXmSFqUGp6yckNvuLmHKFu1+SQblRro4zj5DN/0OLiunA+Hdsvez8U8f4VdU4CqDVY8mSWXEBI5BtMqAsnugUcNfEHQZI1OkMzOftmSRunG9cWwUdMtobhH8tdnY56rSbpOvp7CHfP6LZSJeY1onkHn4nJZlIWjkKrMoqcfqtVvXFym1wviVHJRm1F/QBoKHmmNOIEA+ToU6JeYcs5NRpUvd/Rv2Ms3p9f7ZrZjSsEYmaPpGEQAFYFYdB1iQRJgzKZRtiBurw5/UKessjfzP9kgj0J1u24hqFAsaBsM0gmgwEJaxldrI4SvAzJMgJHCdhOJsQPJ3ytwhhyxIonJNciKDvQkaB"/>
    <w:docVar w:name="Encrypted_eDocDataDocCaseNo" w:val="vj4euW7RqX8/r1NqB3lkkoNG5ErvsUzdVInpXmSFqUEWXADLhlfHQ2EYzryNsMqQrLuteI2gBoCAFRIHSFzORaVu9CmVn7wCqMpbJQwJehXKAIHofCF6OtHmd7eCA6GDtTxS417hqIC3UfzLvxz+yEViUw6tEF1pbiZBVEU/gxNOSzYHwnZ4zm6pMCy/viktslWS1+hKKm9QZFP+l2wdGsn+rKmS6sD7lAJrGQefUaKKSH43MeOPvFgz9rjvZueOKTmEUUI7rslcaEoVKTIi6Bqbb3kSUJEPsvIjki4/tX9ow/OpQt88Vra/og6Ag6Qtkg9gKvj06z9dMLxPVeoPC8zHRu+m5h2r32DqYpLXOzg="/>
    <w:docVar w:name="Encrypted_eDocDataDocHeader" w:val="vj4euW7RqX8/r1NqB3lkkoNG5ErvsUzdVInpXmSFqUFAn4RN1or85yN1CNK8eT9Y6dhXipTMk1waW6SMVBpe4Sdkfaz/QCkKWIS3aqRYbQRk1FeEdrVUgeiMx2pHbVspMwyjnZ4BZm3jVfxj0dCtLY84UbEU4Ydke8SahM1IRSF4t0gLGGLiPIC/5uNs8in+581IIOFF310pbRwCM8iGw8lLyKvLGC0o83gxaYHYlwFbq2U1TKyv7NThu0njduOERR7nCY8vPHUOqvygktOzHaTctUbWBPZlZZuznDuqzUudT2Uq1m/15HJMh6YjYFQ/Q8cBbp3QIEa1j31VrbJVFeN4wG7kgsV+/9c0YFJOc1gwdkHENi9pJ6+RqVui+s+QOcXwD6zBT3gumz3J5ubQhZ3b85c16rX+a/zESOHxJmk="/>
    <w:docVar w:name="Encrypted_eDocDataDocNo" w:val="vj4euW7RqX8/r1NqB3lkkoNG5ErvsUzdVInpXmSFqUHrFDIptEL+xeCstFNf+hmS+Ys/vTtTyNKjJ5mIuhpL9sflLkUJYvGrEOfK9Tc27cqbQtY1eRo87If4uZYFWZg2Ay+mbvyk2tVWP/LkTfryvzGNA7crx5Nb2j8NenE6itPyTIkFICcc0TaajC1QteGLdWYdiH6OqSSyLQ1ooErs/zxDnAEECq4y5ieFNcTZNbNd06CUXrqDQUOmbu7pIC/kfKlS/K6QgGADiEPRAi3PXmI2Vxo1sTxivJx6MSIVJDefzyHkFaqDlKkVcP4a6/RVphmCBTuHNPon9LzgRYrY0FncMMzbJoyWRpWJg7gTYtM="/>
    <w:docVar w:name="Encrypted_eDocDataDocumentCaseWorker" w:val="vj4euW7RqX8/r1NqB3lkkoNG5ErvsUzdVInpXmSFqUGeDW7b7rZ/BrP8Fbn9Pqy7z2xKyuSq2N3I66TAPhXc2IQ0WoVn7gSBpJTbFv+vemhaQbVHoyTv7gEGliCNZr268o07P4tGvA2o7+x5o/XJZiG1fg460VfeDHMvdEaFvGD3OP/kyoObj0t/4/JENGRgycgYeY6d3nuEkXtecvOW+mNv11IfXcapFZPZ3Nq4C7GO+p7q+AbgTVfRgoZG/HVoEBxuVBGI3DxR6meV3JlTzcjq4wVuriE3v2utXfiuisfbFOLXPnZ2JST6376/P3MCQ/34lcPH+WO+AXqIe1wvAbkrLRTQY7OzT5FeaFoKXrg="/>
    <w:docVar w:name="Encrypted_eDocDataDokumentetsModerprojektNavn" w:val="vj4euW7RqX8/r1NqB3lkkoNG5ErvsUzdVInpXmSFqUGp6yckNvuLmHKFu1+SQblRro4zj5DN/0OLiunA+Hdsvez8U8f4VdU4CqDVY8mSWXF9WB1/Xzj5G1e2KY1EXC9PJTUJIn178FwEbnrciz/NlF1XwLzpJTtmwRIgwQNnEkCBfpPv3VeOvT0O12SzMiv3AoEKBdgmRNZfBoyrQz0M2OcPGBPiCRRbtcKmDZo2nPZL2j/55Imz3NMuZSn/KJFb0Q8SI2gRTkCAzbCMAlVyrwQS6LDdPWUq4NP+fBaZgbdXAJWCofyhuo5eZ7FSrqWZLymg+FmDPXahdkU3C+bKSUrMp6+kSn3KbdvPL29ByvI="/>
    <w:docVar w:name="Encrypted_eDocDataDokumentetsModerProjektNr" w:val="vj4euW7RqX8/r1NqB3lkkoNG5ErvsUzdVInpXmSFqUGp6yckNvuLmHKFu1+SQblRro4zj5DN/0OLiunA+Hdsvez8U8f4VdU4CqDVY8mSWXF9WB1/Xzj5G1e2KY1EXC9Py6+FgR3On9T1RYi+ZZWEzAEEGleVigU4gyCA+pAVCjFq6jMt+aoDevJYt0MkkqfbGIqKksxgWiG3ULrQNgBpmsUb8h4ABIHe0u97Vk2rijwhgWXOL40l6Yfp2yQ+fojXY3ZrFF5nMZ+JT/kZzyQKZVtCjxBlYrpHiVRZ3RRXQIAmZwrNhDxIXU5wv3upsMKFdyaZanrYQIjg0Lm+FQR0MLs3zB6uZoEutd230nuPoV4="/>
    <w:docVar w:name="Encrypted_eDocDataDokumentetsProjektSagsbehandler" w:val="vj4euW7RqX8/r1NqB3lkkoNG5ErvsUzdVInpXmSFqUGp6yckNvuLmHKFu1+SQblRro4zj5DN/0OLiunA+Hdsvez8U8f4VdU4CqDVY8mSWXG5BPS4t5j6qkzCCd8ojR5ANhsp4aO++PLssUfBkQudSSuQo97PsH/BlByggMAZbCQH8TWqyG7J5N/uIQ/vWe0juK70bbUrWezuukqLoavRYD23rMBfn0GwlGyjQNwtfJBpEm6a/oemeZyvW/mM3chLb9AVUHzFW4bg7A3JqIHrxKxyCj2p3MO4bSikcLZPGunGPzSNA3gJOCtxiiRNoM5ZGWMHOo7Bmh2uLDG9Gz43OYoCgM1vR9PpDjWRyTMgKNU="/>
    <w:docVar w:name="Encrypted_eDocDataDokumentetsProjektTitel" w:val="vj4euW7RqX8/r1NqB3lkkoNG5ErvsUzdVInpXmSFqUGp6yckNvuLmHKFu1+SQblRro4zj5DN/0OLiunA+Hdsvez8U8f4VdU4CqDVY8mSWXGfCkd+yppC1h5aIeIpE4lWA2DFmE9x4Pml620fYfsbnUFuOHVmPz11o4bLb0p3ROpiM6oJdT9yLsclf5yY6FmhGzmm4/XruT7ktg1qhh00LH3xBPNrQN3DLg552S1/9LBZQf76Tgs7jN/h2ibf9o0pwi9KYpLvEhFnQKOCp7jh9V5N3aVb7EIAVo+Av/daHqWXIPhZ1w2eViZtM1jIvmy3nw9oPeHUguxOQU+fapkpEPKNZcxNPGvdMfCmmnlopN8="/>
    <w:docVar w:name="Encrypted_eDocDataProjectNo" w:val="vj4euW7RqX8/r1NqB3lkkoNG5ErvsUzdVInpXmSFqUGp6yckNvuLmHKFu1+SQblRro4zj5DN/0OLiunA+Hdsvez8U8f4VdU4CqDVY8mSWXFFVTovPiJEHqF5sMF2KoQLQFrjVY5WeWiSF0HfxkWjpjhfFBclZUXIg1Lem3Ind9iuvxz/4wISbnh7qq/Ao/OpatWIV1QBu1Ee8JZq7nMCWFD5nyxWUx7cm+4FVBcoq6nJ2P2sPFsjZHeufm11avvJSGTcABrnigZUTgK3ro0BGnBV3OheKpqtXMGoWXshjJ4RYx80WcI9ozb8njLSgwLzFmqFV4sMl4CgwXMnCpHUuA=="/>
    <w:docVar w:name="Encrypted_eDocDataPropertyNo" w:val="vj4euW7RqX8/r1NqB3lkkoNG5ErvsUzdVInpXmSFqUGp6yckNvuLmHKFu1+SQblRro4zj5DN/0OLiunA+Hdsvez8U8f4VdU4CqDVY8mSWXEBI5BtMqAsnugUcNfEHQZIyaCm7btfxtgJIF1NbDAud3hgP2TEFNRUQgSg0T7TMMIfi/rgBrqqOr3HxGm9kz45hsL3ySfi8vuJRB1vqOI+FZA7TKAsy8WefwLadR3fNvGBSar524oHAfz5wKCAXFey6jaUX2FRIrW/RPMKAyPEhAZPg6cVDVWk1AnrZcFqDlcpw7KARRi0YtlNoQi0s+rvgMTbRI1gDbAOOwJQ3zMp5iyOQ6YYEh8DudRtZm80yLETegHW93GRoKMjh32Co4MBkwPdb+sRQ4l9fC80UyP02g=="/>
    <w:docVar w:name="Encrypted_eDocDataReceiverAddress" w:val="vj4euW7RqX8/r1NqB3lkkoNG5ErvsUzdVInpXmSFqUHq6av5ctLWTwqaR2Nl8f9sbj8Xm3uDHt8uneF6PIuLgLBLT5SExjA3ET9JQIRrEDd75x8lANeQ0OHEJlwVam7Ay/GKxYweru+vD6lI2nesgvXF8wQnr5S70LDIClII1/un4mnt4zwCpqSjTmiYWEyfS23hXhPze8qdnsf2UePxcOF3to3RuuujmoZ5HwRBiQABiir6swNJSJrIljNCWycBV00xBEMzl35K41pzD+5aL36jmG/0br8/xXiqQbAjCQlvcP+wYOEtA8W+RjCB8r3XHGHRzw68XtOj9QZXKDbTfu9NI8CF6gjTTJIHHevoQt0="/>
    <w:docVar w:name="Encrypted_eDocDataReceiverCity" w:val="vj4euW7RqX8/r1NqB3lkkoNG5ErvsUzdVInpXmSFqUGp6yckNvuLmHKFu1+SQblRro4zj5DN/0OLiunA+Hdsvez8U8f4VdU4CqDVY8mSWXGYntwY87aWk/x3Y8pet5XnYMdShOmx/jN9mqZNOp49lbfg97tS2h1tDt9EZfZGs0KcZvWOdwiWSyzUAC3Vp/qKkWrmHK1MYCdT2PeSMVrdSiD0d8gWMZV2giwt0d3FZYeCiDNsUGga5dTihfgnYuGwE9YKmHWvpGT//nJXwPAhNS2Zj+uHFhaXwCTd1ZeYWDvaFUrWJ1ZoixT4d+VzuGx8Y8uyhu7DGPiYa2GO7sMPO70LlSzhfrOx0KIsJmdaV8c="/>
    <w:docVar w:name="Encrypted_eDocDataReceiverName" w:val="vj4euW7RqX8/r1NqB3lkkoNG5ErvsUzdVInpXmSFqUGp6yckNvuLmHKFu1+SQblRro4zj5DN/0OLiunA+Hdsvez8U8f4VdU4CqDVY8mSWXGYntwY87aWk/x3Y8pet5XnPM1npUqTqgJ0/BOzeoAwrHHA/zgD+IpPUjakEZtKXmz4elJPBnW6GTeqo40BGForkgkyZIWLFGOWGML3206R8YNzAAewSb7ormTa9LJNxBdPjsueyBmr0oZZ63J5I0xNglA0QVQpS4HcBpZFUvwYfuRg9MEh+DBDmirsHEpwhPgkHzuBMZMJt5VcUWw5T5p+IhCurju4i5IRk0s+Nq7tqh19r+ohOk1fLCaCyZjs5fI="/>
    <w:docVar w:name="Encrypted_eDocDataReceiverPostCode" w:val="vj4euW7RqX8/r1NqB3lkkoNG5ErvsUzdVInpXmSFqUGp6yckNvuLmHKFu1+SQblRro4zj5DN/0OLiunA+Hdsvez8U8f4VdU4CqDVY8mSWXGYntwY87aWk/x3Y8pet5XnhykGwmoptlM8LpfUWQTrA1zYjESP2n3bIgi7nlp9wz39T5e4FEM8il4V+SIgbRMi0qIarc9zxFVsz6cfa3xoWdl0c6K7GcSwtQrguIKI7qMA291AHgS9npIjGsHs6CuVZk+B14IVZ8OJWNwdcJ2a2kfAY8j+iN9cFDxQY0eGxS38M0m9YWt8dLywQcCsxA2x3d3BUlm7j6VBErRFbXTECh54e2mXxjCTB5s6ZlsI60w="/>
    <w:docVar w:name="Encrypted_eDocDataReceiverReference" w:val="vj4euW7RqX8/r1NqB3lkkoNG5ErvsUzdVInpXmSFqUGp6yckNvuLmHKFu1+SQblRro4zj5DN/0OLiunA+Hdsvez8U8f4VdU4CqDVY8mSWXGYntwY87aWk/x3Y8pet5Xnz5s8TdHBF3Hy4viS10canTRBGjC0Ag03intpQ5p3GR8tqi+2Z3I2UQwAM4P5lr9nqLUpWH4l5h/21ChpGPFZlnLyisgGIbsqdJUPNoGmg4i/DDycJLDCTfk4nTHtYVwAXzRRY+tVWMCdXN+xhfGHtZ/rjWR/gU6BjBRQlAP3wod5I/qeF/RoMS30GIq4ehrhc8pISRh1mK38iJby0VyPOh+PDKOZv6NCC1h5IZleetxZkOlKra1aNGc78YYC/e8y"/>
    <w:docVar w:name="Encrypted_eDocDataSagensKontaktAdresse" w:val="vj4euW7RqX8/r1NqB3lkkoNG5ErvsUzdVInpXmSFqUGp6yckNvuLmHKFu1+SQblRro4zj5DN/0OLiunA+Hdsvez8U8f4VdU4CqDVY8mSWXFACxjUXq9IJPJvxlo0nHtLnWzmVeRxOnqE4tGa+6l3MYKgy7JtbQ4svNFrMCHBiUShAr3/eqIXiKSGWO7LGVGSwMGSRiBFYDaoMau7lUYePzLm96V5hKd18ApZD3jAKxkHYSviXS5stub4skXDLFhexyEWTuhAGAZ3ZX6i55m7PtW4tJN30TTwMJVSxhod92oSryxzCPktoJXjAlCkO5o+jr+RAGn2QFf3OaM1IM+RN3rjG/+6CnmeZPWZDXzxYPQU6RIKeR1GLoGuRRdnRRHr"/>
    <w:docVar w:name="Encrypted_eDocDataSagensKontaktBy" w:val="vj4euW7RqX8/r1NqB3lkkoNG5ErvsUzdVInpXmSFqUGp6yckNvuLmHKFu1+SQblRro4zj5DN/0OLiunA+Hdsvez8U8f4VdU4CqDVY8mSWXFACxjUXq9IJPJvxlo0nHtLjeLGFMWTPZIpu9SbLkRK7jmOufNcR1mRfeYkf7YcUShyu6PZiw9t2aDAcajp0eIP/0hBaesI9wp6k/zkGymD3W4+8RFLiP2g28pARlu594CSlm+5JWnfKaUK+Dz+SrV+QJlo0wAHSUnZ2zP95VAjSvHpFlV71KSjhfPctPTvfp5LW9lbll5jX9DbMHEaM1DsSsSPxGB9Ab1fVncJ6yxM8nED4LChwjd0rUAXq2dTz+L35OlpB3gnKwKT8JxyLWZ/"/>
    <w:docVar w:name="Encrypted_eDocDataSagensKontaktCPR" w:val="vj4euW7RqX8/r1NqB3lkkoNG5ErvsUzdVInpXmSFqUGp6yckNvuLmHKFu1+SQblRro4zj5DN/0OLiunA+Hdsvez8U8f4VdU4CqDVY8mSWXFACxjUXq9IJPJvxlo0nHtLt8Gx2dLwayfLQPodJ0JISRGKUmJik7xxdr71+B3M/Y0Oyf4RetQnAiC7JUfgKxupau9FAarrNh0SrtlGrS1YWibkrcow3n0KBvmNi3dUzalVdFZyeBz12Ism5WK4rF886o/lLhhXB/VM0g9sfgYo16OXVQ4S50cuu1NtAdgYqZCM4L7lRHKnD9C01KnJClYT/i9YPgT6tUVssJ2bx2AtbVFbffkCPzt7r25uASyRuECFe8ubVTiccnL+Z5A2Z4Ub"/>
    <w:docVar w:name="Encrypted_eDocDataSagensKontaktNavn" w:val="vj4euW7RqX8/r1NqB3lkkoNG5ErvsUzdVInpXmSFqUGp6yckNvuLmHKFu1+SQblRro4zj5DN/0OLiunA+Hdsvez8U8f4VdU4CqDVY8mSWXFACxjUXq9IJPJvxlo0nHtL1vqq6Xv1R+5Gx7qIFw8Qz7cxk/fIisLcWRYZafPbVBw9AQ23wVznfXB3eyUqvSgBsReX+/ujNp9/dWisq3z4a194JMVok71Ytc0cmtrysPZgMojZlxLI+SJacBzVE/ZqMHDcy0oJ5UWR/6DxXWV4Sqxz+8fErnrK/CNujdaIp4bGMNzIOcezMUKB6pFXMEtilXAcc1KVtWclPWbQiTl9LHmxxxqauRnTW2RfqHKcjVo="/>
    <w:docVar w:name="Encrypted_eDocDataSagensKontaktPostnr" w:val="vj4euW7RqX8/r1NqB3lkkoNG5ErvsUzdVInpXmSFqUGp6yckNvuLmHKFu1+SQblRro4zj5DN/0OLiunA+Hdsvez8U8f4VdU4CqDVY8mSWXFACxjUXq9IJPJvxlo0nHtLjeLGFMWTPZIpu9SbLkRK7qmNc7gu/26oqPeRLKpP8bDg3vbnukCXeIAMTvSThgJBKPqJfp02XjVDq0kLInbRS2Hjfp9qQeuy6c7TFfUNdfgc7/RDDWN54AyH4xkA9K67+LL9X3vP6MCZilwf3ot5/xw3nj/xeTvFNBmXIurauZxZE0cF/OImKwSgFKTHgR//Id2rjtRsi8qUvyEHsBFTZ7YzNwnEJH/kens7S7XUk5b4Zk1Nt15mKe1/E/2vDeNX"/>
    <w:docVar w:name="Encrypted_eDocDataSagensKontaktPostnrBy" w:val="vj4euW7RqX8/r1NqB3lkkoNG5ErvsUzdVInpXmSFqUGp6yckNvuLmHKFu1+SQblRro4zj5DN/0OLiunA+Hdsvez8U8f4VdU4CqDVY8mSWXFACxjUXq9IJPJvxlo0nHtLjeLGFMWTPZIpu9SbLkRK7qqLT+DeQa83i850I7HrxqSveo87T7MgFR9iQgnBGk9yjwyQCKHLDtfMXBqxVk9POMoUcuSDOjVEGFMXYKBeYO+vMpd6Ntoy3YCk+PVE/VmiwaoCyrYeTP8fhJAUQO979O7xNGnV3rxrlyBj6LTQ/MfIOLkq9VjeUiYqs9L7LuruhJGHiKY+eHYNs7o/mOaytnuqUVxSx9HciDT3yoJzg6c="/>
    <w:docVar w:name="Encrypted_eDocDataSagensModerprojektNavn" w:val="vj4euW7RqX8/r1NqB3lkkoNG5ErvsUzdVInpXmSFqUGp6yckNvuLmHKFu1+SQblRro4zj5DN/0OLiunA+Hdsvez8U8f4VdU4CqDVY8mSWXFvZVZtbBGAb/IKtLB8Jr4CDxWLzqTHRLiha6RufXadcuEWOJoOueWFYzsk8xMO8uTMdw4deGqesZbQSrgJBo3Jb+JnYzMELAtKrQgT8GuxtppT5xEOpXGcAefy8yg0BIHuL6OanCSSaT1g2fTuV31NU3fR36e8fZV1IDbBw+4d/XQLLWzSc7G7m/Y687cxjR/GdXBoaSb5/ZIVm7NWcqfHjuKdZlOQwJBnvaX1TmmQ0D2vgakEsiuu8TMjcDuDvLg="/>
    <w:docVar w:name="Encrypted_eDocDataSagensModerprojektNr" w:val="vj4euW7RqX8/r1NqB3lkkoNG5ErvsUzdVInpXmSFqUGp6yckNvuLmHKFu1+SQblRro4zj5DN/0OLiunA+Hdsvez8U8f4VdU4CqDVY8mSWXFvZVZtbBGAb/IKtLB8Jr4CdEw/8jBAFakNx3Elve6zk9talvzjRLJIcj4l2HWoqenZGWcfV1+MyBEVwS9a8BcdBAchI7dsz4vSdxh+ZCpIMMRcIg0jSKKa79kx3j0/7RQjlX2aObPewi7erjkoW9COsNqjm5mAYadNrqLAwVDeI/+ZFcDL899AKAdp/7+dkCHMpxCkphvUvvyZeCmiwRsGYt77BzqdAjocnbVMtfqODNLYh4ESWQ3PDeeEZKzwSQk="/>
    <w:docVar w:name="Encrypted_eDocDataSagensProjektnummer" w:val="vj4euW7RqX8/r1NqB3lkkoNG5ErvsUzdVInpXmSFqUGp6yckNvuLmHKFu1+SQblRro4zj5DN/0OLiunA+Hdsvez8U8f4VdU4CqDVY8mSWXFvZVZtbBGAb/IKtLB8Jr4CMMBaMtBywMwVq1l+OurM9PpvOsFCy0Mi3CD1dV3nIK/PZBjVAHTiWNpLk/Czg8PQxI4g13OrOwttJdNkqTu66DGzd7z/gv3z1j3dW223NH5VjRD5ItjHrJRw7q7Uvtp+bokwcvOQ2A2owO3qkGoLueH/45InEMGDtzES1PpcVa+5Cw9l0yYoKW5M3bVJxRotUi/kCIHD4dmvC04nhAiJRgJ/eoQrezu8LuyAIK71TnA="/>
    <w:docVar w:name="Encrypted_eDocDataSagensProjektTitel" w:val="vj4euW7RqX8/r1NqB3lkkoNG5ErvsUzdVInpXmSFqUGp6yckNvuLmHKFu1+SQblRro4zj5DN/0OLiunA+Hdsvez8U8f4VdU4CqDVY8mSWXFvZVZtbBGAb/IKtLB8Jr4CO7DmI+Z31ohKdacC+6jjer6I1It9ie7kpK2b7cBaSt8Bp7PUxPUZjMbl9tMWiw11JSpFrRdqh+Oh2kx1pC1w2kaLFnInu0xCTYemUfeF+mw2u1+OfMcc6Kt00uD8ANZMa+Wawnx9BVSXGkLSW4R7hJC2sXwj5wIJSSGxNgVayyECJ2HDvzfEytHe/GdUEhGMnR2ptUOnaNiBxmuubvR515zZLXSM8q2yDDuaUWzmyBc="/>
    <w:docVar w:name="Encrypted_eDocDataSagenssagsbehandler" w:val="vj4euW7RqX8/r1NqB3lkkoNG5ErvsUzdVInpXmSFqUGeDW7b7rZ/BrP8Fbn9Pqy7z2xKyuSq2N3I66TAPhXc2IQ0WoVn7gSBpJTbFv+vemiWIqxWKhiv6gyMMXcZndRgsYg/TfVZbMeGgE5YCqQJXqoGk+uRcTn+Ylt94PkYVd0hvf/ZFZkG3lR0ucqrb7IhF9iZIfk5v+Xt3aqYJ5FAq+TYzJ29ZYpifSeuKHAPeJiaU+v3veoMFgycKn/pzgqTaE6IvxAIVGtu+QZD6S+BW/MJ8Mw+VL6TrlWnyTd8xG6cZ+QRIhuqcrv/+HegWaqOmNsRWyBt1d0yG+VEiA5jceXnYEysscOqdI4z1aOWnMo="/>
    <w:docVar w:name="Encrypted_eDocDataSagensTitel" w:val="vj4euW7RqX8/r1NqB3lkkoNG5ErvsUzdVInpXmSFqUFtRMQ36M8BrpbrtzcczRXgqTk94gcinwDcJBK2h9ZgWYHxwVjewzvUGhvnswopm3fXF7g5Ohikv5BvhUey0MXaUo369vZJgnNrDA+yWlOwYSHYNnExW0e8Vbh2NOTZlkHDNnDcHwGxaqLZH+F7/e6N8dKj1ZnMSKL0sVHDhfRhLR058YKtdAcz0lrA9cbDDufsuvIYqd9BKhyV9zJAUzN2VdA327CE0nYmNvoPZyT0O47h13W5rUbSgFxsv3FnUopVAFR9HNl0KonN5e6tRVqL/GMCJl0/ei5dBFq59iO+TKDrEAsD2atu3d6dQ2Y3ApLuFbDxirga1LmMIpFp8XFMSQNtECYhtQNwNodJWCtuia0rq/VkKMketCWoslv4wdCd5GBHBaW0cLJHR+I/eI/H"/>
    <w:docVar w:name="Encrypted_eDocDataSagsopretter" w:val="vj4euW7RqX8/r1NqB3lkkoNG5ErvsUzdVInpXmSFqUE8cLoLX5iKVMZfyuOZOSpjb9aZTpf4jbheyVoOOq027teHOIV7N4S4nffyawuvYWt59krfIq8G59/nN4TJiTFT1Qm7JBTcMg2FIAKcpDx95eOcejODlYIqXt/Jc97sQ0qexWogMJiO+h3/J5iINfUpVvkYZfXraVVbuYHJ6AvcJaiYy1UEgg1PgCISypzsVamu3Ml9c5RiwdwfyzKq1vgpN4aLB0xKOhTcAuH2PHcC7LDBipE32T6hL7Yqb7ddrDuFniii+oWpzWdb7y9Ghbf/IkGZCd2XHf6qVokX6pwkx+K3bViJ3ZKn0p8Yqwe40SVmFhbgr2ObuegUIqIc/nH62lF/btKln4W7PtE3jcgwfg=="/>
    <w:docVar w:name="IntegrationType" w:val="EDoc"/>
  </w:docVars>
  <w:rsids>
    <w:rsidRoot w:val="000020CE"/>
    <w:rsid w:val="000020CE"/>
    <w:rsid w:val="0000236D"/>
    <w:rsid w:val="000048A7"/>
    <w:rsid w:val="000200F8"/>
    <w:rsid w:val="00023AFF"/>
    <w:rsid w:val="0004636A"/>
    <w:rsid w:val="000678D5"/>
    <w:rsid w:val="00077EA9"/>
    <w:rsid w:val="000A66C3"/>
    <w:rsid w:val="000B5581"/>
    <w:rsid w:val="000E12FF"/>
    <w:rsid w:val="000F21BE"/>
    <w:rsid w:val="000F6CC7"/>
    <w:rsid w:val="00113193"/>
    <w:rsid w:val="00120B32"/>
    <w:rsid w:val="001248DF"/>
    <w:rsid w:val="001400BE"/>
    <w:rsid w:val="00156B59"/>
    <w:rsid w:val="00162CFB"/>
    <w:rsid w:val="00163799"/>
    <w:rsid w:val="00165F6C"/>
    <w:rsid w:val="00171410"/>
    <w:rsid w:val="0018216F"/>
    <w:rsid w:val="001C0E0E"/>
    <w:rsid w:val="001D0593"/>
    <w:rsid w:val="001E1BFD"/>
    <w:rsid w:val="001E602D"/>
    <w:rsid w:val="00241F26"/>
    <w:rsid w:val="00263237"/>
    <w:rsid w:val="0029601A"/>
    <w:rsid w:val="002A4EC8"/>
    <w:rsid w:val="002C778E"/>
    <w:rsid w:val="002F0C0F"/>
    <w:rsid w:val="00302786"/>
    <w:rsid w:val="00320D2D"/>
    <w:rsid w:val="00321C61"/>
    <w:rsid w:val="003368C1"/>
    <w:rsid w:val="0033749D"/>
    <w:rsid w:val="003379B1"/>
    <w:rsid w:val="00357E9F"/>
    <w:rsid w:val="003729EA"/>
    <w:rsid w:val="00375533"/>
    <w:rsid w:val="003775F8"/>
    <w:rsid w:val="00382774"/>
    <w:rsid w:val="00394324"/>
    <w:rsid w:val="003D4CA8"/>
    <w:rsid w:val="003E5EA3"/>
    <w:rsid w:val="003F25A0"/>
    <w:rsid w:val="004176AC"/>
    <w:rsid w:val="004368FB"/>
    <w:rsid w:val="004810A7"/>
    <w:rsid w:val="004B45C7"/>
    <w:rsid w:val="004B6C9D"/>
    <w:rsid w:val="004B7251"/>
    <w:rsid w:val="004E33A7"/>
    <w:rsid w:val="004E7189"/>
    <w:rsid w:val="004F0FBC"/>
    <w:rsid w:val="004F364E"/>
    <w:rsid w:val="00515795"/>
    <w:rsid w:val="00544A89"/>
    <w:rsid w:val="00560B52"/>
    <w:rsid w:val="00560CB8"/>
    <w:rsid w:val="005613D1"/>
    <w:rsid w:val="00562A1D"/>
    <w:rsid w:val="0057121E"/>
    <w:rsid w:val="00582820"/>
    <w:rsid w:val="00583239"/>
    <w:rsid w:val="005B01F8"/>
    <w:rsid w:val="005B18A9"/>
    <w:rsid w:val="005D680B"/>
    <w:rsid w:val="005E643E"/>
    <w:rsid w:val="005E6D83"/>
    <w:rsid w:val="005E7277"/>
    <w:rsid w:val="00616E65"/>
    <w:rsid w:val="00617B06"/>
    <w:rsid w:val="0062276A"/>
    <w:rsid w:val="00630CFE"/>
    <w:rsid w:val="006315E8"/>
    <w:rsid w:val="00633EC6"/>
    <w:rsid w:val="0063495C"/>
    <w:rsid w:val="0063711B"/>
    <w:rsid w:val="0068207E"/>
    <w:rsid w:val="006A7737"/>
    <w:rsid w:val="006C18A3"/>
    <w:rsid w:val="006C7278"/>
    <w:rsid w:val="006F0696"/>
    <w:rsid w:val="00703183"/>
    <w:rsid w:val="00706A60"/>
    <w:rsid w:val="00721B46"/>
    <w:rsid w:val="007410E4"/>
    <w:rsid w:val="00751F1F"/>
    <w:rsid w:val="00765C85"/>
    <w:rsid w:val="00770425"/>
    <w:rsid w:val="007B04BB"/>
    <w:rsid w:val="007B6BA4"/>
    <w:rsid w:val="00823EFC"/>
    <w:rsid w:val="008257DA"/>
    <w:rsid w:val="00852B11"/>
    <w:rsid w:val="0086018D"/>
    <w:rsid w:val="00861A8B"/>
    <w:rsid w:val="00876DE5"/>
    <w:rsid w:val="00893928"/>
    <w:rsid w:val="00897241"/>
    <w:rsid w:val="008F51EF"/>
    <w:rsid w:val="00913861"/>
    <w:rsid w:val="00936FCD"/>
    <w:rsid w:val="00951D97"/>
    <w:rsid w:val="00953233"/>
    <w:rsid w:val="00956F8A"/>
    <w:rsid w:val="00963C66"/>
    <w:rsid w:val="00975C76"/>
    <w:rsid w:val="00977361"/>
    <w:rsid w:val="009A1818"/>
    <w:rsid w:val="009F7EC7"/>
    <w:rsid w:val="00A05D7C"/>
    <w:rsid w:val="00A17E57"/>
    <w:rsid w:val="00A2129B"/>
    <w:rsid w:val="00A4164C"/>
    <w:rsid w:val="00A54B51"/>
    <w:rsid w:val="00A72F7C"/>
    <w:rsid w:val="00AB71AD"/>
    <w:rsid w:val="00AC04BA"/>
    <w:rsid w:val="00AC24C0"/>
    <w:rsid w:val="00AF13EA"/>
    <w:rsid w:val="00AF15EB"/>
    <w:rsid w:val="00B12ADA"/>
    <w:rsid w:val="00B265EF"/>
    <w:rsid w:val="00B60333"/>
    <w:rsid w:val="00B6507D"/>
    <w:rsid w:val="00B87289"/>
    <w:rsid w:val="00B95037"/>
    <w:rsid w:val="00BC3F98"/>
    <w:rsid w:val="00BE5CCE"/>
    <w:rsid w:val="00BF49F4"/>
    <w:rsid w:val="00BF6E8B"/>
    <w:rsid w:val="00C00995"/>
    <w:rsid w:val="00C04388"/>
    <w:rsid w:val="00C0481E"/>
    <w:rsid w:val="00C10039"/>
    <w:rsid w:val="00C276E1"/>
    <w:rsid w:val="00C33F9E"/>
    <w:rsid w:val="00C41EEF"/>
    <w:rsid w:val="00C43DDD"/>
    <w:rsid w:val="00C814FB"/>
    <w:rsid w:val="00C861A5"/>
    <w:rsid w:val="00C9256B"/>
    <w:rsid w:val="00C959E1"/>
    <w:rsid w:val="00C973F6"/>
    <w:rsid w:val="00CA3E14"/>
    <w:rsid w:val="00CE0033"/>
    <w:rsid w:val="00CF3EBE"/>
    <w:rsid w:val="00CF52EC"/>
    <w:rsid w:val="00D67780"/>
    <w:rsid w:val="00D8152F"/>
    <w:rsid w:val="00D8306D"/>
    <w:rsid w:val="00D97965"/>
    <w:rsid w:val="00DA0170"/>
    <w:rsid w:val="00DC57F0"/>
    <w:rsid w:val="00DD058E"/>
    <w:rsid w:val="00DD0FF3"/>
    <w:rsid w:val="00DD7D42"/>
    <w:rsid w:val="00DE1D01"/>
    <w:rsid w:val="00DE4807"/>
    <w:rsid w:val="00E26C31"/>
    <w:rsid w:val="00E3648F"/>
    <w:rsid w:val="00E637D8"/>
    <w:rsid w:val="00E81E5C"/>
    <w:rsid w:val="00E91F5C"/>
    <w:rsid w:val="00E9475E"/>
    <w:rsid w:val="00EC004A"/>
    <w:rsid w:val="00EE23D3"/>
    <w:rsid w:val="00EF5784"/>
    <w:rsid w:val="00F1027D"/>
    <w:rsid w:val="00F35BE2"/>
    <w:rsid w:val="00F42E18"/>
    <w:rsid w:val="00F51E6A"/>
    <w:rsid w:val="00F76080"/>
    <w:rsid w:val="00FA61AC"/>
    <w:rsid w:val="00FA6F5F"/>
    <w:rsid w:val="00FB7A3E"/>
    <w:rsid w:val="00FF4A72"/>
    <w:rsid w:val="00FF56C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957B4"/>
  <w15:chartTrackingRefBased/>
  <w15:docId w15:val="{464E4306-BB02-409E-9EEF-5F2B2C87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1AC"/>
    <w:pPr>
      <w:tabs>
        <w:tab w:val="left" w:pos="397"/>
      </w:tabs>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semiHidden/>
    <w:unhideWhenUsed/>
    <w:qFormat/>
    <w:rsid w:val="00560CB8"/>
    <w:pPr>
      <w:keepNext/>
      <w:keepLines/>
      <w:outlineLvl w:val="1"/>
    </w:pPr>
    <w:rPr>
      <w:rFonts w:eastAsiaTheme="majorEastAsia" w:cstheme="majorBidi"/>
      <w:b/>
      <w:szCs w:val="26"/>
    </w:rPr>
  </w:style>
  <w:style w:type="paragraph" w:styleId="Overskrift3">
    <w:name w:val="heading 3"/>
    <w:basedOn w:val="Normal"/>
    <w:next w:val="Normal"/>
    <w:link w:val="Overskrift3Tegn"/>
    <w:uiPriority w:val="9"/>
    <w:semiHidden/>
    <w:unhideWhenUsed/>
    <w:qFormat/>
    <w:rsid w:val="004B6C9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semiHidden/>
    <w:rsid w:val="00560CB8"/>
    <w:rPr>
      <w:rFonts w:ascii="KBH Tekst" w:eastAsiaTheme="majorEastAsia" w:hAnsi="KBH Tekst" w:cstheme="majorBidi"/>
      <w:b/>
      <w:color w:val="000000"/>
      <w:sz w:val="19"/>
      <w:szCs w:val="26"/>
    </w:rPr>
  </w:style>
  <w:style w:type="paragraph" w:styleId="Titel">
    <w:name w:val="Title"/>
    <w:basedOn w:val="Normal"/>
    <w:next w:val="Normal"/>
    <w:link w:val="TitelTegn"/>
    <w:uiPriority w:val="10"/>
    <w:qFormat/>
    <w:rsid w:val="00E637D8"/>
    <w:pPr>
      <w:spacing w:line="340" w:lineRule="atLeast"/>
      <w:contextualSpacing/>
    </w:pPr>
    <w:rPr>
      <w:rFonts w:ascii="KBH Black" w:eastAsiaTheme="majorEastAsia" w:hAnsi="KBH Black" w:cstheme="majorBidi"/>
      <w:color w:val="auto"/>
      <w:spacing w:val="-10"/>
      <w:sz w:val="30"/>
      <w:szCs w:val="56"/>
    </w:rPr>
  </w:style>
  <w:style w:type="character" w:customStyle="1" w:styleId="TitelTegn">
    <w:name w:val="Titel Tegn"/>
    <w:basedOn w:val="Standardskrifttypeiafsnit"/>
    <w:link w:val="Titel"/>
    <w:uiPriority w:val="10"/>
    <w:rsid w:val="00E637D8"/>
    <w:rPr>
      <w:rFonts w:ascii="KBH Black" w:eastAsiaTheme="majorEastAsia" w:hAnsi="KBH Black" w:cstheme="majorBidi"/>
      <w:spacing w:val="-10"/>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qFormat/>
    <w:rsid w:val="00560CB8"/>
    <w:rPr>
      <w:sz w:val="21"/>
    </w:rPr>
  </w:style>
  <w:style w:type="paragraph" w:customStyle="1" w:styleId="Afsenderinfo">
    <w:name w:val="Afsenderinfo"/>
    <w:basedOn w:val="Normal"/>
    <w:uiPriority w:val="11"/>
    <w:qFormat/>
    <w:rsid w:val="00DC57F0"/>
    <w:pPr>
      <w:suppressAutoHyphens/>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D2MCodeTyp">
    <w:name w:val="D2MCodeTyp"/>
    <w:basedOn w:val="Normal"/>
    <w:rsid w:val="00BF49F4"/>
    <w:pPr>
      <w:tabs>
        <w:tab w:val="clear" w:pos="397"/>
      </w:tabs>
      <w:spacing w:line="14" w:lineRule="exact"/>
    </w:pPr>
    <w:rPr>
      <w:rFonts w:ascii="Times New Roman" w:hAnsi="Times New Roman"/>
      <w:color w:val="auto"/>
      <w:sz w:val="2"/>
    </w:rPr>
  </w:style>
  <w:style w:type="paragraph" w:customStyle="1" w:styleId="PageHeaderText">
    <w:name w:val="PageHeaderText"/>
    <w:basedOn w:val="Afsenderinfo"/>
    <w:rsid w:val="00977361"/>
    <w:pPr>
      <w:tabs>
        <w:tab w:val="right" w:pos="9617"/>
      </w:tabs>
      <w:ind w:right="-2892"/>
    </w:pPr>
  </w:style>
  <w:style w:type="paragraph" w:customStyle="1" w:styleId="Tabelrkketitel">
    <w:name w:val="Tabel rækketitel"/>
    <w:basedOn w:val="Tabelnormaltekst"/>
    <w:rsid w:val="00077EA9"/>
    <w:pPr>
      <w:tabs>
        <w:tab w:val="clear" w:pos="397"/>
      </w:tabs>
    </w:pPr>
    <w:rPr>
      <w:b/>
    </w:rPr>
  </w:style>
  <w:style w:type="character" w:styleId="Pladsholdertekst">
    <w:name w:val="Placeholder Text"/>
    <w:basedOn w:val="Standardskrifttypeiafsnit"/>
    <w:uiPriority w:val="99"/>
    <w:semiHidden/>
    <w:rsid w:val="00D8152F"/>
    <w:rPr>
      <w:color w:val="808080"/>
    </w:rPr>
  </w:style>
  <w:style w:type="character" w:styleId="Hyperlink">
    <w:name w:val="Hyperlink"/>
    <w:basedOn w:val="Standardskrifttypeiafsnit"/>
    <w:uiPriority w:val="99"/>
    <w:unhideWhenUsed/>
    <w:rsid w:val="00FA61AC"/>
    <w:rPr>
      <w:color w:val="auto"/>
      <w:u w:val="single"/>
    </w:rPr>
  </w:style>
  <w:style w:type="character" w:styleId="BesgtLink">
    <w:name w:val="FollowedHyperlink"/>
    <w:basedOn w:val="Standardskrifttypeiafsnit"/>
    <w:uiPriority w:val="99"/>
    <w:semiHidden/>
    <w:unhideWhenUsed/>
    <w:rsid w:val="00FA61AC"/>
    <w:rPr>
      <w:color w:val="auto"/>
      <w:u w:val="single"/>
    </w:rPr>
  </w:style>
  <w:style w:type="character" w:styleId="Ulstomtale">
    <w:name w:val="Unresolved Mention"/>
    <w:basedOn w:val="Standardskrifttypeiafsnit"/>
    <w:uiPriority w:val="99"/>
    <w:semiHidden/>
    <w:unhideWhenUsed/>
    <w:rsid w:val="004B6C9D"/>
    <w:rPr>
      <w:color w:val="605E5C"/>
      <w:shd w:val="clear" w:color="auto" w:fill="E1DFDD"/>
    </w:rPr>
  </w:style>
  <w:style w:type="character" w:customStyle="1" w:styleId="Overskrift3Tegn">
    <w:name w:val="Overskrift 3 Tegn"/>
    <w:basedOn w:val="Standardskrifttypeiafsnit"/>
    <w:link w:val="Overskrift3"/>
    <w:uiPriority w:val="9"/>
    <w:semiHidden/>
    <w:rsid w:val="004B6C9D"/>
    <w:rPr>
      <w:rFonts w:asciiTheme="majorHAnsi" w:eastAsiaTheme="majorEastAsia" w:hAnsiTheme="majorHAnsi" w:cstheme="majorBidi"/>
      <w:color w:val="1F4D78" w:themeColor="accent1" w:themeShade="7F"/>
      <w:sz w:val="24"/>
      <w:szCs w:val="24"/>
    </w:rPr>
  </w:style>
  <w:style w:type="paragraph" w:styleId="Fodnotetekst">
    <w:name w:val="footnote text"/>
    <w:basedOn w:val="Normal"/>
    <w:link w:val="FodnotetekstTegn"/>
    <w:semiHidden/>
    <w:unhideWhenUsed/>
    <w:rsid w:val="004B6C9D"/>
    <w:pPr>
      <w:tabs>
        <w:tab w:val="clear" w:pos="397"/>
      </w:tabs>
      <w:spacing w:line="240" w:lineRule="auto"/>
    </w:pPr>
    <w:rPr>
      <w:rFonts w:ascii="Times New Roman" w:eastAsia="Times New Roman" w:hAnsi="Times New Roman" w:cs="Times New Roman"/>
      <w:color w:val="auto"/>
      <w:sz w:val="20"/>
      <w:szCs w:val="20"/>
      <w:lang w:eastAsia="da-DK"/>
    </w:rPr>
  </w:style>
  <w:style w:type="character" w:customStyle="1" w:styleId="FodnotetekstTegn">
    <w:name w:val="Fodnotetekst Tegn"/>
    <w:basedOn w:val="Standardskrifttypeiafsnit"/>
    <w:link w:val="Fodnotetekst"/>
    <w:semiHidden/>
    <w:rsid w:val="004B6C9D"/>
    <w:rPr>
      <w:rFonts w:ascii="Times New Roman" w:eastAsia="Times New Roman" w:hAnsi="Times New Roman" w:cs="Times New Roman"/>
      <w:sz w:val="20"/>
      <w:szCs w:val="20"/>
      <w:lang w:eastAsia="da-DK"/>
    </w:rPr>
  </w:style>
  <w:style w:type="paragraph" w:styleId="Slutnotetekst">
    <w:name w:val="endnote text"/>
    <w:basedOn w:val="Normal"/>
    <w:link w:val="SlutnotetekstTegn"/>
    <w:semiHidden/>
    <w:unhideWhenUsed/>
    <w:rsid w:val="004B6C9D"/>
    <w:pPr>
      <w:tabs>
        <w:tab w:val="clear" w:pos="397"/>
      </w:tabs>
      <w:spacing w:line="240" w:lineRule="auto"/>
    </w:pPr>
    <w:rPr>
      <w:rFonts w:ascii="Times New Roman" w:eastAsia="Times New Roman" w:hAnsi="Times New Roman" w:cs="Times New Roman"/>
      <w:color w:val="auto"/>
      <w:sz w:val="20"/>
      <w:szCs w:val="20"/>
      <w:lang w:eastAsia="da-DK"/>
    </w:rPr>
  </w:style>
  <w:style w:type="character" w:customStyle="1" w:styleId="SlutnotetekstTegn">
    <w:name w:val="Slutnotetekst Tegn"/>
    <w:basedOn w:val="Standardskrifttypeiafsnit"/>
    <w:link w:val="Slutnotetekst"/>
    <w:semiHidden/>
    <w:rsid w:val="004B6C9D"/>
    <w:rPr>
      <w:rFonts w:ascii="Times New Roman" w:eastAsia="Times New Roman" w:hAnsi="Times New Roman" w:cs="Times New Roman"/>
      <w:sz w:val="20"/>
      <w:szCs w:val="20"/>
      <w:lang w:eastAsia="da-DK"/>
    </w:rPr>
  </w:style>
  <w:style w:type="paragraph" w:styleId="Listeafsnit">
    <w:name w:val="List Paragraph"/>
    <w:basedOn w:val="Normal"/>
    <w:uiPriority w:val="34"/>
    <w:qFormat/>
    <w:rsid w:val="004B6C9D"/>
    <w:pPr>
      <w:tabs>
        <w:tab w:val="clear" w:pos="397"/>
      </w:tabs>
      <w:spacing w:line="240" w:lineRule="auto"/>
      <w:ind w:left="720"/>
      <w:contextualSpacing/>
    </w:pPr>
    <w:rPr>
      <w:rFonts w:ascii="Times New Roman" w:hAnsi="Times New Roman"/>
      <w:color w:val="auto"/>
      <w:sz w:val="24"/>
    </w:rPr>
  </w:style>
  <w:style w:type="character" w:styleId="Fodnotehenvisning">
    <w:name w:val="footnote reference"/>
    <w:basedOn w:val="Standardskrifttypeiafsnit"/>
    <w:semiHidden/>
    <w:unhideWhenUsed/>
    <w:rsid w:val="004B6C9D"/>
    <w:rPr>
      <w:vertAlign w:val="superscript"/>
    </w:rPr>
  </w:style>
  <w:style w:type="character" w:styleId="Slutnotehenvisning">
    <w:name w:val="endnote reference"/>
    <w:basedOn w:val="Standardskrifttypeiafsnit"/>
    <w:semiHidden/>
    <w:unhideWhenUsed/>
    <w:rsid w:val="004B6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retsinformation.dk/Forms/R0710.aspx?id=181626" TargetMode="External"/><Relationship Id="rId4" Type="http://schemas.openxmlformats.org/officeDocument/2006/relationships/styles" Target="styles.xml"/><Relationship Id="rId9" Type="http://schemas.openxmlformats.org/officeDocument/2006/relationships/hyperlink" Target="https://www.kk.d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7381F3E59C4112B14E8B60B48C7A64"/>
        <w:category>
          <w:name w:val="Generelt"/>
          <w:gallery w:val="placeholder"/>
        </w:category>
        <w:types>
          <w:type w:val="bbPlcHdr"/>
        </w:types>
        <w:behaviors>
          <w:behavior w:val="content"/>
        </w:behaviors>
        <w:guid w:val="{B52D2507-908E-4BC3-85D2-FB56D712FF65}"/>
      </w:docPartPr>
      <w:docPartBody>
        <w:p w:rsidR="00903A73" w:rsidRDefault="00903A73"/>
      </w:docPartBody>
    </w:docPart>
    <w:docPart>
      <w:docPartPr>
        <w:name w:val="2471C9201CE547019F3885D6BBB6732B"/>
        <w:category>
          <w:name w:val="Generelt"/>
          <w:gallery w:val="placeholder"/>
        </w:category>
        <w:types>
          <w:type w:val="bbPlcHdr"/>
        </w:types>
        <w:behaviors>
          <w:behavior w:val="content"/>
        </w:behaviors>
        <w:guid w:val="{7D287C9C-0FFC-42AB-A8DA-B003C9D88873}"/>
      </w:docPartPr>
      <w:docPartBody>
        <w:p w:rsidR="00903A73" w:rsidRDefault="00903A73"/>
      </w:docPartBody>
    </w:docPart>
    <w:docPart>
      <w:docPartPr>
        <w:name w:val="12E76D4CE54B4835A996CBBAEC8A9D04"/>
        <w:category>
          <w:name w:val="Generelt"/>
          <w:gallery w:val="placeholder"/>
        </w:category>
        <w:types>
          <w:type w:val="bbPlcHdr"/>
        </w:types>
        <w:behaviors>
          <w:behavior w:val="content"/>
        </w:behaviors>
        <w:guid w:val="{05708190-A475-4C40-BCBB-156493F77710}"/>
      </w:docPartPr>
      <w:docPartBody>
        <w:p w:rsidR="00903A73" w:rsidRDefault="00903A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KBH">
    <w:panose1 w:val="000005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81"/>
    <w:rsid w:val="000B5581"/>
    <w:rsid w:val="00170D3C"/>
    <w:rsid w:val="00347EC3"/>
    <w:rsid w:val="00362B8A"/>
    <w:rsid w:val="004F2391"/>
    <w:rsid w:val="004F4D8C"/>
    <w:rsid w:val="005C5729"/>
    <w:rsid w:val="0080003A"/>
    <w:rsid w:val="00903A73"/>
    <w:rsid w:val="009E3F20"/>
    <w:rsid w:val="00A66FC5"/>
    <w:rsid w:val="00A70706"/>
    <w:rsid w:val="00BE6098"/>
    <w:rsid w:val="00C144C2"/>
    <w:rsid w:val="00C31B18"/>
    <w:rsid w:val="00D5323F"/>
    <w:rsid w:val="00E04963"/>
    <w:rsid w:val="00E158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81"/>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47E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BH">
    <w:name w:val="KBH"/>
    <w:basedOn w:val="Tabel-Normal"/>
    <w:uiPriority w:val="99"/>
    <w:rsid w:val="00347EC3"/>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character" w:styleId="Pladsholdertekst">
    <w:name w:val="Placeholder Text"/>
    <w:basedOn w:val="Standardskrifttypeiafsnit"/>
    <w:uiPriority w:val="99"/>
    <w:semiHidden/>
    <w:rsid w:val="004F23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gbs:GrowBusinessDocument xmlns:gbs="http://www.software-innovation.no/growBusinessDocument" gbs:officeVersion="2007" gbs:sourceId="24845542" gbs:entity="Document" gbs:templateDesignerVersion="3.1 F">
  <gbs:Title gbs:loadFromGrowBusiness="OnProduce" gbs:saveInGrowBusiness="False" gbs:connected="true" gbs:recno="" gbs:entity="" gbs:datatype="string" gbs:key="10000" gbs:removeContentControl="0">Magtanvendelse, nødværge og nødret over for børn og unge i BUF. </gbs:Title>
  <gbs:ToCase.Name gbs:loadFromGrowBusiness="OnProduce" gbs:saveInGrowBusiness="False" gbs:connected="true" gbs:recno="" gbs:entity="" gbs:datatype="string" gbs:key="10001">2020-0022642</gbs:ToCase.Name>
  <gbs:DocumentNumber gbs:loadFromGrowBusiness="OnProduce" gbs:saveInGrowBusiness="False" gbs:connected="true" gbs:recno="" gbs:entity="" gbs:datatype="string" gbs:key="10002" gbs:removeContentControl="0">2020-0022642-1</gbs:DocumentNumber>
  <gbs:ToActivityContactJOINEX.Referencenumber gbs:loadFromGrowBusiness="OnEdit" gbs:saveInGrowBusiness="False" gbs:connected="true" gbs:recno="" gbs:entity="" gbs:datatype="string" gbs:key="10003" gbs:removeContentControl="0" gbs:dispatchrecipient="true" gbs:joinex="[JOINEX=[ToRole] {!OJEX!}=6]">
  </gbs:ToActivityContactJOINEX.Referencenumber>
  <gbs:ToActivityContactJOINEX.Name gbs:loadFromGrowBusiness="OnEdit" gbs:saveInGrowBusiness="False" gbs:connected="true" gbs:recno="" gbs:entity="" gbs:datatype="string" gbs:key="10004" gbs:dispatchrecipient="true" gbs:removeContentControl="0" gbs:joinex="[JOINEX=[ToRole] {!OJEX!}=6]">
  </gbs:ToActivityContactJOINEX.Name>
  <gbs:ToActivityContactJOINEX.Address gbs:loadFromGrowBusiness="OnEdit" gbs:saveInGrowBusiness="False" gbs:connected="true" gbs:recno="" gbs:entity="" gbs:datatype="string" gbs:key="10005" gbs:dispatchrecipient="true" gbs:removeContentControl="0" gbs:joinex="[JOINEX=[ToRole] {!OJEX!}=6]">
  </gbs:ToActivityContactJOINEX.Address>
  <gbs:ToActivityContactJOINEX.ZipCode gbs:loadFromGrowBusiness="OnEdit" gbs:saveInGrowBusiness="False" gbs:connected="true" gbs:recno="" gbs:entity="" gbs:datatype="string" gbs:key="10006" gbs:removeContentControl="0" gbs:dispatchrecipient="true" gbs:joinex="[JOINEX=[ToRole] {!OJEX!}=6]">
  </gbs:ToActivityContactJOINEX.ZipCode>
  <gbs:ToActivityContactJOINEX.ZipPlace gbs:loadFromGrowBusiness="OnEdit" gbs:saveInGrowBusiness="False" gbs:connected="true" gbs:recno="" gbs:entity="" gbs:datatype="string" gbs:key="10007" gbs:dispatchrecipient="true" gbs:removeContentControl="0" gbs:joinex="[JOINEX=[ToRole] {!OJEX!}=6]">
  </gbs:ToActivityContactJOINEX.ZipPlace>
  <gbs:ToCase.Project.Parent.Description gbs:loadFromGrowBusiness="OnProduce" gbs:saveInGrowBusiness="False" gbs:connected="true" gbs:recno="" gbs:entity="" gbs:datatype="string" gbs:key="10008" gbs:removeContentControl="0">
  </gbs:ToCase.Project.Parent.Description>
  <gbs:ToCase.Project.Parent.Name gbs:loadFromGrowBusiness="OnProduce" gbs:saveInGrowBusiness="False" gbs:connected="true" gbs:recno="" gbs:entity="" gbs:datatype="string" gbs:key="10009" gbs:removeContentControl="0">
  </gbs:ToCase.Project.Parent.Name>
  <gbs:ToProject.Parent.Name gbs:loadFromGrowBusiness="OnProduce" gbs:saveInGrowBusiness="False" gbs:connected="true" gbs:recno="" gbs:entity="" gbs:datatype="string" gbs:key="10010" gbs:removeContentControl="0">
  </gbs:ToProject.Parent.Name>
  <gbs:ToCase.Description gbs:loadFromGrowBusiness="OnProduce" gbs:saveInGrowBusiness="False" gbs:connected="true" gbs:recno="" gbs:entity="" gbs:datatype="string" gbs:key="10011" gbs:removeContentControl="0">Vejledning om håndtering af magtanvendelser i Børne- og Ungdomsforvaltningen </gbs:ToCase.Description>
  <gbs:ToProject.Description gbs:loadFromGrowBusiness="OnProduce" gbs:saveInGrowBusiness="False" gbs:connected="true" gbs:recno="" gbs:entity="" gbs:datatype="string" gbs:key="10012" gbs:removeContentControl="0">
  </gbs:ToProject.Description>
  <gbs:ToCase.Project.OurRef.Name gbs:loadFromGrowBusiness="OnProduce" gbs:saveInGrowBusiness="False" gbs:connected="true" gbs:recno="" gbs:entity="" gbs:datatype="string" gbs:key="10013" gbs:removeContentControl="0">
  </gbs:ToCase.Project.OurRef.Name>
  <gbs:ToCase.Project.Description gbs:loadFromGrowBusiness="OnProduce" gbs:saveInGrowBusiness="False" gbs:connected="true" gbs:recno="" gbs:entity="" gbs:datatype="string" gbs:key="10014" gbs:removeContentControl="0">
  </gbs:ToCase.Project.Description>
  <gbs:ToCase.Project.Name gbs:loadFromGrowBusiness="OnProduce" gbs:saveInGrowBusiness="False" gbs:connected="true" gbs:recno="" gbs:entity="" gbs:datatype="string" gbs:key="10015" gbs:removeContentControl="0">
  </gbs:ToCase.Project.Name>
  <gbs:ToActivityContactJOINEX.Email gbs:loadFromGrowBusiness="OnProduce" gbs:saveInGrowBusiness="False" gbs:connected="true" gbs:recno="" gbs:entity="" gbs:datatype="string" gbs:key="10016" gbs:removeContentControl="0" gbs:dispatchrecipient="true" gbs:joinex="[JOINEX=[ToRole] {!OJEX!}=6]">
  </gbs:ToActivityContactJOINEX.Email>
  <gbs:ToCase.ToEstates.CF_LandParcelIdentifier gbs:loadFromGrowBusiness="OnProduce" gbs:saveInGrowBusiness="False" gbs:connected="true" gbs:recno="" gbs:entity="" gbs:datatype="long" gbs:key="10017" gbs:removeContentControl="0">
  </gbs:ToCase.ToEstates.CF_LandParcelIdentifier>
  <gbs:ToCase.ToEstates.CF_municipalrealpropertyidentifier gbs:loadFromGrowBusiness="OnProduce" gbs:saveInGrowBusiness="False" gbs:connected="true" gbs:recno="" gbs:entity="" gbs:datatype="long" gbs:key="10018" gbs:removeContentControl="0">
  </gbs:ToCase.ToEstates.CF_municipalrealpropertyidentifier>
  <gbs:ToCase.OurRef.ToCreatedBy.ToContact.Name gbs:loadFromGrowBusiness="OnProduce" gbs:saveInGrowBusiness="False" gbs:connected="true" gbs:recno="" gbs:entity="" gbs:datatype="string" gbs:key="10019" gbs:removeContentControl="0">360 Administrator</gbs:ToCase.OurRef.ToCreatedBy.ToContact.Name>
  <gbs:ToCase.ToCaseContactJOINEX.Referencenumber gbs:loadFromGrowBusiness="OnProduce" gbs:saveInGrowBusiness="False" gbs:connected="true" gbs:recno="" gbs:entity="" gbs:datatype="string" gbs:key="10020" gbs:joinex="[JOINEX=[ToRole] {!OJEX!}=300007]" gbs:removeContentControl="0">
  </gbs:ToCase.ToCaseContactJOINEX.Referencenumber>
  <gbs:ToCase.ToCaseContactJOINEX.Name gbs:loadFromGrowBusiness="OnProduce" gbs:saveInGrowBusiness="False" gbs:connected="true" gbs:recno="" gbs:entity="" gbs:datatype="string" gbs:key="10021" gbs:joinex="[JOINEX=[ToRole] {!OJEX!}=300007]" gbs:removeContentControl="0">
  </gbs:ToCase.ToCaseContactJOINEX.Name>
  <gbs:ToCase.ToCaseContactJOINEX.Address gbs:loadFromGrowBusiness="OnProduce" gbs:saveInGrowBusiness="False" gbs:connected="true" gbs:recno="" gbs:entity="" gbs:datatype="string" gbs:key="10022" gbs:joinex="[JOINEX=[ToRole] {!OJEX!}=300007]" gbs:removeContentControl="0">
  </gbs:ToCase.ToCaseContactJOINEX.Address>
  <gbs:ToCase.ToCaseContactJOINEX.Zip gbs:loadFromGrowBusiness="OnProduce" gbs:saveInGrowBusiness="False" gbs:connected="true" gbs:recno="" gbs:entity="" gbs:datatype="string" gbs:key="10023" gbs:joinex="[JOINEX=[ToRole] {!OJEX!}=300007]" gbs:removeContentControl="0">
  </gbs:ToCase.ToCaseContactJOINEX.Zip>
  <gbs:ToCase.ToCaseContactJOINEX.ZipCode gbs:loadFromGrowBusiness="OnProduce" gbs:saveInGrowBusiness="False" gbs:connected="true" gbs:recno="" gbs:entity="" gbs:datatype="string" gbs:key="10024" gbs:joinex="[JOINEX=[ToRole] {!OJEX!}=300007]" gbs:removeContentControl="0">
  </gbs:ToCase.ToCaseContactJOINEX.ZipCode>
  <gbs:ToCase.ToCaseContactJOINEX.ZipPlace gbs:loadFromGrowBusiness="OnProduce" gbs:saveInGrowBusiness="False" gbs:connected="true" gbs:recno="" gbs:entity="" gbs:datatype="string" gbs:key="10025" gbs:joinex="[JOINEX=[ToRole] {!OJEX!}=300007]" gbs:removeContentControl="0">
  </gbs:ToCase.ToCaseContactJOINEX.ZipPlace>
  <gbs:ToCase.OurRef.Name gbs:loadFromGrowBusiness="OnProduce" gbs:saveInGrowBusiness="False" gbs:connected="true" gbs:recno="" gbs:entity="" gbs:datatype="string" gbs:key="10026">Søren Berg</gbs:ToCase.OurRef.Name>
  <gbs:OurRef.Name gbs:loadFromGrowBusiness="OnProduce" gbs:saveInGrowBusiness="False" gbs:connected="true" gbs:recno="" gbs:entity="" gbs:datatype="string" gbs:key="10027">Søren Berg</gbs:OurRef.Name>
  <gbs:OurRef.ToCreatedBy.ToContact.Name gbs:loadFromGrowBusiness="OnProduce" gbs:saveInGrowBusiness="False" gbs:connected="true" gbs:recno="" gbs:entity="" gbs:datatype="string" gbs:key="10028">360 Administrator</gbs:OurRef.ToCreatedBy.ToContact.Name>
  <gbs:ToProject.Name gbs:loadFromGrowBusiness="OnProduce" gbs:saveInGrowBusiness="False" gbs:connected="true" gbs:recno="" gbs:entity="" gbs:datatype="string" gbs:key="10029">
  </gbs:ToProject.Name>
  <gbs:ToProject.Parent.Description gbs:loadFromGrowBusiness="OnProduce" gbs:saveInGrowBusiness="False" gbs:connected="true" gbs:recno="" gbs:entity="" gbs:datatype="string" gbs:key="10030">
  </gbs:ToProject.Parent.Description>
  <gbs:ToProject.OurRef.Name gbs:loadFromGrowBusiness="OnProduce" gbs:saveInGrowBusiness="False" gbs:connected="true" gbs:recno="" gbs:entity="" gbs:datatype="string" gbs:key="10031">
  </gbs:ToProject.OurRef.Name>
</gbs:GrowBusinessDocument>
</file>

<file path=customXml/itemProps1.xml><?xml version="1.0" encoding="utf-8"?>
<ds:datastoreItem xmlns:ds="http://schemas.openxmlformats.org/officeDocument/2006/customXml" ds:itemID="{0641AC1A-7D2E-435E-AF9A-D932DDF27EB6}">
  <ds:schemaRefs>
    <ds:schemaRef ds:uri="http://schemas.openxmlformats.org/officeDocument/2006/bibliography"/>
  </ds:schemaRefs>
</ds:datastoreItem>
</file>

<file path=customXml/itemProps2.xml><?xml version="1.0" encoding="utf-8"?>
<ds:datastoreItem xmlns:ds="http://schemas.openxmlformats.org/officeDocument/2006/customXml" ds:itemID="{E2F7871A-8AC3-4EDA-948D-EC715C249540}">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2411</Words>
  <Characters>13773</Characters>
  <Application>Microsoft Office Word</Application>
  <DocSecurity>0</DocSecurity>
  <Lines>430</Lines>
  <Paragraphs>140</Paragraphs>
  <ScaleCrop>false</ScaleCrop>
  <HeadingPairs>
    <vt:vector size="2" baseType="variant">
      <vt:variant>
        <vt:lpstr>Titel</vt:lpstr>
      </vt:variant>
      <vt:variant>
        <vt:i4>1</vt:i4>
      </vt:variant>
    </vt:vector>
  </HeadingPairs>
  <TitlesOfParts>
    <vt:vector size="1" baseType="lpstr">
      <vt:lpstr>Magtanvendelse, nødværge og nødret over for børn og unge i BUF.</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Magtanvendelse, nødværge og nødret over for børn og unge i BUF.</dc:title>
  <dc:subject>
  </dc:subject>
  <dc:creator>Søren Berg</dc:creator>
  <cp:keywords>Københavns Kommune</cp:keywords>
  <dc:description>
  </dc:description>
  <cp:lastModifiedBy>Søren Berg</cp:lastModifiedBy>
  <cp:revision>4</cp:revision>
  <dcterms:created xsi:type="dcterms:W3CDTF">2021-12-13T10:12:00Z</dcterms:created>
  <dcterms:modified xsi:type="dcterms:W3CDTF">2021-12-13T11:12:00Z</dcterms:modified>
</cp:coreProperties>
</file>