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722F3" w14:textId="761E001C" w:rsidR="0063331F" w:rsidRDefault="00531FB2" w:rsidP="00531FB2">
      <w:pPr>
        <w:pStyle w:val="Titel"/>
      </w:pPr>
      <w:r>
        <w:t>Meddelelsesbogen på Basen</w:t>
      </w:r>
    </w:p>
    <w:p w14:paraId="7967E709" w14:textId="77777777" w:rsidR="00417FF1" w:rsidRPr="00065D1F" w:rsidRDefault="00417FF1" w:rsidP="00065D1F"/>
    <w:p w14:paraId="30A890F5" w14:textId="7F6C00A1" w:rsidR="00531FB2" w:rsidRDefault="00531FB2" w:rsidP="00531FB2">
      <w:pPr>
        <w:pStyle w:val="Overskrift1"/>
      </w:pPr>
      <w:r>
        <w:t>Formålet med meddelelsesbogen:</w:t>
      </w:r>
    </w:p>
    <w:p w14:paraId="752BFF1A" w14:textId="73D34C70" w:rsidR="00A27C7E" w:rsidRDefault="00A27C7E" w:rsidP="00A27C7E">
      <w:r>
        <w:t>Med udfasningen af elevplanerne blev det politisk beslutte</w:t>
      </w:r>
      <w:r w:rsidR="00A00A7A">
        <w:t>t</w:t>
      </w:r>
      <w:r w:rsidR="00395582">
        <w:t>,</w:t>
      </w:r>
      <w:r>
        <w:t xml:space="preserve"> at alle elever fremover skulle have en meddelelsesbog. </w:t>
      </w:r>
    </w:p>
    <w:p w14:paraId="1E62F164" w14:textId="4B3E343B" w:rsidR="00531FB2" w:rsidRDefault="00531FB2" w:rsidP="00531FB2">
      <w:pPr>
        <w:rPr>
          <w:rFonts w:eastAsia="Times New Roman"/>
          <w:lang w:eastAsia="da-DK"/>
        </w:rPr>
      </w:pPr>
      <w:r w:rsidRPr="00531FB2">
        <w:rPr>
          <w:rFonts w:eastAsia="Times New Roman"/>
          <w:lang w:eastAsia="da-DK"/>
        </w:rPr>
        <w:t xml:space="preserve">Meddelelsesbogen </w:t>
      </w:r>
      <w:r w:rsidR="00065D1F">
        <w:rPr>
          <w:lang w:eastAsia="da-DK"/>
        </w:rPr>
        <w:t xml:space="preserve">er et værktøj som </w:t>
      </w:r>
      <w:r w:rsidRPr="00531FB2">
        <w:rPr>
          <w:rFonts w:eastAsia="Times New Roman"/>
          <w:lang w:eastAsia="da-DK"/>
        </w:rPr>
        <w:t>skal understøtte dialogen mellem skole og hjem om elevens faglige og alsidige udvikling.</w:t>
      </w:r>
      <w:r>
        <w:rPr>
          <w:rFonts w:eastAsia="Times New Roman"/>
          <w:lang w:eastAsia="da-DK"/>
        </w:rPr>
        <w:t xml:space="preserve"> Den skal sikre,</w:t>
      </w:r>
      <w:r w:rsidRPr="00531FB2">
        <w:rPr>
          <w:rFonts w:eastAsia="Times New Roman"/>
          <w:lang w:eastAsia="da-DK"/>
        </w:rPr>
        <w:t xml:space="preserve"> at både elev, forældre og skole ved, hvad der er de væsentligste fokuspunkter og heraf følgende indsatser i elevens faglige og alsidige udvikling.</w:t>
      </w:r>
    </w:p>
    <w:p w14:paraId="3006CBA1" w14:textId="332DD9F5" w:rsidR="00531FB2" w:rsidRDefault="00531FB2">
      <w:pPr>
        <w:rPr>
          <w:lang w:eastAsia="da-DK"/>
        </w:rPr>
      </w:pPr>
      <w:r>
        <w:rPr>
          <w:rFonts w:eastAsia="Times New Roman"/>
          <w:lang w:eastAsia="da-DK"/>
        </w:rPr>
        <w:t>På Basen beskriver vi i forvejen indsatser og lignende</w:t>
      </w:r>
      <w:r w:rsidR="00065D1F">
        <w:rPr>
          <w:lang w:eastAsia="da-DK"/>
        </w:rPr>
        <w:t xml:space="preserve"> og sætter SMARTE mål</w:t>
      </w:r>
      <w:r>
        <w:rPr>
          <w:rFonts w:eastAsia="Times New Roman"/>
          <w:lang w:eastAsia="da-DK"/>
        </w:rPr>
        <w:t xml:space="preserve"> i månedsstatus, statusrapport osv. og meddelelsesbogen skal derfor supplere den øvrige dialog og i særlig grad sikre, at vi også får beskrevet det faglige</w:t>
      </w:r>
      <w:r w:rsidR="00065D1F">
        <w:rPr>
          <w:lang w:eastAsia="da-DK"/>
        </w:rPr>
        <w:t xml:space="preserve">, herunder elevens niveau, progression og særlige fokusområder. </w:t>
      </w:r>
    </w:p>
    <w:p w14:paraId="0EA2810B" w14:textId="680B7597" w:rsidR="00531FB2" w:rsidRDefault="00531FB2" w:rsidP="00531FB2">
      <w:pPr>
        <w:pStyle w:val="Overskrift1"/>
      </w:pPr>
      <w:r>
        <w:t xml:space="preserve">Krav til meddelelsesbogen: </w:t>
      </w:r>
    </w:p>
    <w:p w14:paraId="7FD5F324" w14:textId="36526188" w:rsidR="00B53060" w:rsidRDefault="00531FB2">
      <w:r>
        <w:t>På Basen har vi valgt</w:t>
      </w:r>
      <w:r w:rsidR="00DC5280">
        <w:t>,</w:t>
      </w:r>
      <w:r>
        <w:t xml:space="preserve"> at alle fag beskrives i meddelelsesbogen og der er derfor krav om, at alle </w:t>
      </w:r>
      <w:r w:rsidR="00065D1F">
        <w:t>faglærere</w:t>
      </w:r>
      <w:r>
        <w:t xml:space="preserve"> skriver i meddelelsesbogen</w:t>
      </w:r>
      <w:r w:rsidR="00AB6DB1">
        <w:t xml:space="preserve">. </w:t>
      </w:r>
    </w:p>
    <w:p w14:paraId="79BBDFEB" w14:textId="35F725FA" w:rsidR="00531FB2" w:rsidRDefault="00AB6DB1">
      <w:r>
        <w:t xml:space="preserve">Faglærerne skal minimum 2 gange om året opstille </w:t>
      </w:r>
      <w:r w:rsidR="00BE73C3">
        <w:t xml:space="preserve">2-3 </w:t>
      </w:r>
      <w:r>
        <w:t xml:space="preserve">faglige fokuspunkter for de enkelte elever og beskrive disse i meddelelsesbogen. Der skal ligeledes </w:t>
      </w:r>
      <w:r w:rsidR="00D61F9E">
        <w:t xml:space="preserve">evalueres på de foregående mål. </w:t>
      </w:r>
    </w:p>
    <w:p w14:paraId="32AE12C1" w14:textId="636CE807" w:rsidR="00D61F9E" w:rsidRDefault="00D61F9E">
      <w:r>
        <w:t>Fag</w:t>
      </w:r>
      <w:r w:rsidR="00426C87">
        <w:t xml:space="preserve">- eller støttelærer skal jævnligt dokumentere det daglige faglige arbejde. Der skal laves lokale aftaler på den enkelte afdeling omkring hvem der har ansvaret og hvornår der dokumenteres.  </w:t>
      </w:r>
    </w:p>
    <w:p w14:paraId="38DAAC75" w14:textId="41CC7446" w:rsidR="00531FB2" w:rsidRDefault="00531FB2" w:rsidP="00531FB2">
      <w:pPr>
        <w:pStyle w:val="Overskrift1"/>
      </w:pPr>
      <w:r>
        <w:t xml:space="preserve">Rammer for meddelelsesbogen: </w:t>
      </w:r>
    </w:p>
    <w:p w14:paraId="0F8455B0" w14:textId="130864F1" w:rsidR="00531FB2" w:rsidRDefault="00531FB2" w:rsidP="00DC5280">
      <w:pPr>
        <w:spacing w:after="0"/>
      </w:pPr>
      <w:r>
        <w:t xml:space="preserve">Meddelelsesbogen er digital og tilgås under </w:t>
      </w:r>
      <w:r w:rsidR="00447CD5">
        <w:t>”R</w:t>
      </w:r>
      <w:r>
        <w:t>egistrering</w:t>
      </w:r>
      <w:r w:rsidR="00447CD5">
        <w:t>”</w:t>
      </w:r>
      <w:r>
        <w:t xml:space="preserve"> i </w:t>
      </w:r>
      <w:proofErr w:type="spellStart"/>
      <w:r>
        <w:t>Intra</w:t>
      </w:r>
      <w:proofErr w:type="spellEnd"/>
      <w:r>
        <w:t xml:space="preserve"> som en del af elevens log. </w:t>
      </w:r>
    </w:p>
    <w:p w14:paraId="3B8B99A9" w14:textId="76B06D5E" w:rsidR="00531FB2" w:rsidRDefault="00531FB2" w:rsidP="00DC5280">
      <w:pPr>
        <w:spacing w:after="0"/>
      </w:pPr>
      <w:r>
        <w:t>Husk altid at krydse af, at forældre modtager beskeden</w:t>
      </w:r>
      <w:r w:rsidR="00DC5280">
        <w:t xml:space="preserve"> når der skrives i meddelelsesbogen. </w:t>
      </w:r>
    </w:p>
    <w:p w14:paraId="6FD571FD" w14:textId="44153ECD" w:rsidR="00531FB2" w:rsidRDefault="00531FB2" w:rsidP="00DC5280">
      <w:pPr>
        <w:spacing w:after="0"/>
      </w:pPr>
      <w:r>
        <w:t xml:space="preserve">Meddelelsesbogen er altid tilgængelig for forældre og elev og følger eleven hvis denne skifter til anden skole. </w:t>
      </w:r>
    </w:p>
    <w:p w14:paraId="13DF1722" w14:textId="4C46EFD4" w:rsidR="00531FB2" w:rsidRDefault="00531FB2" w:rsidP="00531FB2">
      <w:pPr>
        <w:pStyle w:val="Overskrift1"/>
      </w:pPr>
      <w:r>
        <w:t>Indhold i meddelelsesbogen:</w:t>
      </w:r>
    </w:p>
    <w:p w14:paraId="5AECB85C" w14:textId="162FEA10" w:rsidR="00065D1F" w:rsidRDefault="00531FB2" w:rsidP="00531FB2">
      <w:r>
        <w:t xml:space="preserve">I meddelelsesbogen </w:t>
      </w:r>
      <w:r w:rsidR="00065D1F">
        <w:t xml:space="preserve">beskriver faglæreren </w:t>
      </w:r>
      <w:r w:rsidR="00F00EF2">
        <w:t>minimum to gange om året</w:t>
      </w:r>
      <w:r w:rsidR="00065D1F">
        <w:t xml:space="preserve">, </w:t>
      </w:r>
      <w:r w:rsidR="00BE73C3">
        <w:t>elevens faglige udvikling på baggrund af de foregående fokusområder og opstiller 2-3 nye fokusområder for eleven</w:t>
      </w:r>
      <w:r w:rsidR="008620C1">
        <w:t xml:space="preserve"> for den kommende periode. </w:t>
      </w:r>
    </w:p>
    <w:p w14:paraId="0664EEEC" w14:textId="00BF96A4" w:rsidR="00065D1F" w:rsidRDefault="00065D1F" w:rsidP="00531FB2">
      <w:r>
        <w:t xml:space="preserve">Fokusområder kan både være individuelle og fælles for flere elever. </w:t>
      </w:r>
    </w:p>
    <w:p w14:paraId="720C5EBB" w14:textId="451EE9BB" w:rsidR="00065D1F" w:rsidRDefault="00065D1F" w:rsidP="00447CD5">
      <w:pPr>
        <w:spacing w:after="0"/>
      </w:pPr>
      <w:r>
        <w:t>Et fokusområde indeholder</w:t>
      </w:r>
      <w:r w:rsidR="00447CD5">
        <w:t xml:space="preserve"> som udgangspunkt</w:t>
      </w:r>
      <w:r>
        <w:t xml:space="preserve">: </w:t>
      </w:r>
    </w:p>
    <w:p w14:paraId="4E791EB1" w14:textId="5BB3B654" w:rsidR="00065D1F" w:rsidRDefault="00065D1F" w:rsidP="00065D1F">
      <w:pPr>
        <w:pStyle w:val="Listeafsnit"/>
        <w:numPr>
          <w:ilvl w:val="0"/>
          <w:numId w:val="3"/>
        </w:numPr>
      </w:pPr>
      <w:r>
        <w:t>Beskrivelse af fokusområdet</w:t>
      </w:r>
    </w:p>
    <w:p w14:paraId="30C9523C" w14:textId="471DD34D" w:rsidR="00065D1F" w:rsidRDefault="00065D1F" w:rsidP="00065D1F">
      <w:pPr>
        <w:pStyle w:val="Listeafsnit"/>
        <w:numPr>
          <w:ilvl w:val="0"/>
          <w:numId w:val="3"/>
        </w:numPr>
      </w:pPr>
      <w:r>
        <w:t>Beskrivelse af Basens indsats i forhold til fokusområdet og evt. indgåede aftaler</w:t>
      </w:r>
    </w:p>
    <w:p w14:paraId="5B9DABB4" w14:textId="36175436" w:rsidR="00065D1F" w:rsidRDefault="00065D1F" w:rsidP="00065D1F">
      <w:pPr>
        <w:pStyle w:val="Listeafsnit"/>
        <w:numPr>
          <w:ilvl w:val="0"/>
          <w:numId w:val="3"/>
        </w:numPr>
      </w:pPr>
      <w:r>
        <w:t xml:space="preserve">Beskrivelse af hvordan forældre eller andre kan støtte elevens og </w:t>
      </w:r>
      <w:r w:rsidR="00CE6AE0">
        <w:t>Basens</w:t>
      </w:r>
      <w:r>
        <w:t xml:space="preserve"> arbejde med fokusområdet</w:t>
      </w:r>
    </w:p>
    <w:p w14:paraId="2CAB33DA" w14:textId="4A307618" w:rsidR="00531FB2" w:rsidRDefault="00065D1F" w:rsidP="00447CD5">
      <w:pPr>
        <w:pStyle w:val="Listeafsnit"/>
        <w:numPr>
          <w:ilvl w:val="0"/>
          <w:numId w:val="3"/>
        </w:numPr>
      </w:pPr>
      <w:r>
        <w:t>En tidshorisont for arbejdet med fokusområdet</w:t>
      </w:r>
    </w:p>
    <w:p w14:paraId="4A52C4A9" w14:textId="2A82374D" w:rsidR="00F00EF2" w:rsidRDefault="008620C1" w:rsidP="008620C1">
      <w:r>
        <w:t xml:space="preserve">Fag- eller støttelærer beskriver jævnligt </w:t>
      </w:r>
      <w:r w:rsidR="00C24D71">
        <w:t xml:space="preserve">det daglige arbejde i faget. Dette skal gerne være meget praksisnært og konkret og kan både gøres via tekst, billeder, videoer eller lignende. </w:t>
      </w:r>
    </w:p>
    <w:p w14:paraId="6A731F92" w14:textId="1C5B1D6D" w:rsidR="00CE6AE0" w:rsidRDefault="00CE6AE0" w:rsidP="00CE6AE0">
      <w:r>
        <w:t xml:space="preserve">Herudover kan der skrives i meddelelsesbogen når det skønnes relevant og der kan deles information om fagligt indhold, aftaler, succesoplevelser, udfordringer og lignende. </w:t>
      </w:r>
    </w:p>
    <w:p w14:paraId="1C182AC7" w14:textId="11DA5A7E" w:rsidR="00AE789A" w:rsidRDefault="00AE789A" w:rsidP="00CE6AE0">
      <w:r>
        <w:t>I meddelelsesbogen kan der også indsættes resultater</w:t>
      </w:r>
      <w:r w:rsidR="00C04A74">
        <w:t xml:space="preserve"> og beskrivelser af arbejdsindsats</w:t>
      </w:r>
      <w:r>
        <w:t xml:space="preserve"> fra Nationale overgangstest, </w:t>
      </w:r>
      <w:r w:rsidR="003035AE">
        <w:t xml:space="preserve">terminsprøver og lign. </w:t>
      </w:r>
    </w:p>
    <w:p w14:paraId="4CAD638A" w14:textId="2285AB81" w:rsidR="00065D1F" w:rsidRDefault="00447CD5" w:rsidP="00447CD5">
      <w:pPr>
        <w:pStyle w:val="Overskrift3"/>
      </w:pPr>
      <w:r>
        <w:lastRenderedPageBreak/>
        <w:t xml:space="preserve">Særligt </w:t>
      </w:r>
      <w:r w:rsidR="00065D1F">
        <w:t>For elever i 7.-10. klasse:</w:t>
      </w:r>
    </w:p>
    <w:p w14:paraId="2AFC3119" w14:textId="20B240B8" w:rsidR="00531FB2" w:rsidRDefault="00531FB2" w:rsidP="00531FB2">
      <w:r>
        <w:t>Minimum to gange om året i oktober og april måned skal der for elever i 7.-10. klasse, dokumenteres i meddelelsesbogen, hvordan der arbejdes med elevens vej efter Basen. Herunder overvejelser om videre uddannelse, elevens ønsker, brobygning, virksomhedsbesøg, praktik og lignende der er</w:t>
      </w:r>
      <w:r w:rsidR="006B621A">
        <w:t xml:space="preserve"> aftalt,</w:t>
      </w:r>
      <w:r>
        <w:t xml:space="preserve"> gennemført eller forsøgt</w:t>
      </w:r>
      <w:r w:rsidR="00FF2EDF">
        <w:t xml:space="preserve"> gennemført</w:t>
      </w:r>
      <w:r>
        <w:t xml:space="preserve">, samt beskrivelser af overvejelser og processer for hvordan eleven klargøres til videre uddannelse. </w:t>
      </w:r>
    </w:p>
    <w:p w14:paraId="27F45836" w14:textId="5740938E" w:rsidR="00531FB2" w:rsidRDefault="00447CD5" w:rsidP="00447CD5">
      <w:pPr>
        <w:pStyle w:val="Overskrift1"/>
      </w:pPr>
      <w:r>
        <w:t xml:space="preserve">Skabeloner der kan benyttes i meddelelsesbogen: </w:t>
      </w:r>
    </w:p>
    <w:p w14:paraId="1D07B203" w14:textId="5296A441" w:rsidR="00531FB2" w:rsidRDefault="00447CD5" w:rsidP="00531FB2">
      <w:r>
        <w:t xml:space="preserve">Herunder </w:t>
      </w:r>
      <w:r w:rsidR="00CF07E1">
        <w:t>ses t</w:t>
      </w:r>
      <w:r w:rsidR="00CC35E0">
        <w:t>re</w:t>
      </w:r>
      <w:r>
        <w:t xml:space="preserve"> skabeloner der kan indsættes i meddelelsesbogen for at strukturere arbejdet. </w:t>
      </w:r>
    </w:p>
    <w:p w14:paraId="5376A4AD" w14:textId="02A7DE25" w:rsidR="00447CD5" w:rsidRDefault="00447CD5" w:rsidP="00531FB2">
      <w:r>
        <w:t>Det er frivilligt at benytte skabeloner</w:t>
      </w:r>
      <w:r w:rsidR="00CB482D">
        <w:t>ne</w:t>
      </w:r>
      <w:r>
        <w:t xml:space="preserve"> og de skal</w:t>
      </w:r>
      <w:r w:rsidR="00CB482D">
        <w:t xml:space="preserve"> derfor</w:t>
      </w:r>
      <w:r>
        <w:t xml:space="preserve"> ses som inspiration. </w:t>
      </w:r>
    </w:p>
    <w:p w14:paraId="71638CDB" w14:textId="61560FEC" w:rsidR="00FF2EDF" w:rsidRDefault="00FF2EDF" w:rsidP="00FF2EDF">
      <w:pPr>
        <w:pStyle w:val="Overskrift3"/>
      </w:pPr>
      <w:r>
        <w:t>Skabelon til at beskrive fokusområder</w:t>
      </w:r>
      <w:r w:rsidR="003034D8">
        <w:t xml:space="preserve"> i fagene</w:t>
      </w:r>
      <w:r>
        <w:t xml:space="preserve">: </w:t>
      </w:r>
    </w:p>
    <w:p w14:paraId="6BB2E74A" w14:textId="77777777" w:rsidR="00FF2EDF" w:rsidRPr="00FF2EDF" w:rsidRDefault="00FF2EDF" w:rsidP="00FF2ED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48"/>
        <w:gridCol w:w="5356"/>
      </w:tblGrid>
      <w:tr w:rsidR="00447CD5" w14:paraId="018C8115" w14:textId="77777777" w:rsidTr="00CD440E">
        <w:trPr>
          <w:trHeight w:val="257"/>
        </w:trPr>
        <w:tc>
          <w:tcPr>
            <w:tcW w:w="4248" w:type="dxa"/>
            <w:shd w:val="clear" w:color="auto" w:fill="632E62" w:themeFill="accent1"/>
          </w:tcPr>
          <w:p w14:paraId="131B4134" w14:textId="2C59BDE3" w:rsidR="00447CD5" w:rsidRPr="00CB482D" w:rsidRDefault="00447CD5" w:rsidP="00531FB2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B482D">
              <w:rPr>
                <w:b/>
                <w:bCs/>
                <w:color w:val="FFFFFF" w:themeColor="background1"/>
                <w:sz w:val="24"/>
                <w:szCs w:val="24"/>
              </w:rPr>
              <w:t>Fag:</w:t>
            </w:r>
          </w:p>
        </w:tc>
        <w:tc>
          <w:tcPr>
            <w:tcW w:w="5356" w:type="dxa"/>
            <w:shd w:val="clear" w:color="auto" w:fill="632E62" w:themeFill="accent1"/>
          </w:tcPr>
          <w:p w14:paraId="17A12C3A" w14:textId="1E6F6114" w:rsidR="00447CD5" w:rsidRPr="00CB482D" w:rsidRDefault="00447CD5" w:rsidP="00531FB2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B482D">
              <w:rPr>
                <w:b/>
                <w:bCs/>
                <w:color w:val="FFFFFF" w:themeColor="background1"/>
                <w:sz w:val="24"/>
                <w:szCs w:val="24"/>
              </w:rPr>
              <w:t xml:space="preserve">Fokusområde: </w:t>
            </w:r>
          </w:p>
        </w:tc>
      </w:tr>
      <w:tr w:rsidR="00447CD5" w14:paraId="2F97056F" w14:textId="77777777" w:rsidTr="00CD440E">
        <w:trPr>
          <w:trHeight w:val="257"/>
        </w:trPr>
        <w:tc>
          <w:tcPr>
            <w:tcW w:w="4248" w:type="dxa"/>
          </w:tcPr>
          <w:p w14:paraId="5C811879" w14:textId="77777777" w:rsidR="00447CD5" w:rsidRDefault="00447CD5" w:rsidP="00531FB2"/>
          <w:p w14:paraId="0640B210" w14:textId="77777777" w:rsidR="00FF2EDF" w:rsidRDefault="00FF2EDF" w:rsidP="00531FB2"/>
        </w:tc>
        <w:tc>
          <w:tcPr>
            <w:tcW w:w="5356" w:type="dxa"/>
          </w:tcPr>
          <w:p w14:paraId="7AFBC276" w14:textId="77777777" w:rsidR="00447CD5" w:rsidRDefault="00447CD5" w:rsidP="00531FB2"/>
        </w:tc>
      </w:tr>
      <w:tr w:rsidR="00447CD5" w14:paraId="6E20CD8D" w14:textId="77777777" w:rsidTr="00CB482D">
        <w:trPr>
          <w:trHeight w:val="242"/>
        </w:trPr>
        <w:tc>
          <w:tcPr>
            <w:tcW w:w="9604" w:type="dxa"/>
            <w:gridSpan w:val="2"/>
            <w:shd w:val="clear" w:color="auto" w:fill="632E62" w:themeFill="accent1"/>
          </w:tcPr>
          <w:p w14:paraId="6B920025" w14:textId="2DF0A21A" w:rsidR="00447CD5" w:rsidRPr="00FF2EDF" w:rsidRDefault="00447CD5" w:rsidP="00531FB2">
            <w:pPr>
              <w:rPr>
                <w:b/>
                <w:bCs/>
              </w:rPr>
            </w:pPr>
            <w:r w:rsidRPr="00CB482D">
              <w:rPr>
                <w:b/>
                <w:bCs/>
                <w:color w:val="FFFFFF" w:themeColor="background1"/>
                <w:sz w:val="24"/>
                <w:szCs w:val="24"/>
              </w:rPr>
              <w:t xml:space="preserve">Basens indsats: </w:t>
            </w:r>
          </w:p>
        </w:tc>
      </w:tr>
      <w:tr w:rsidR="00447CD5" w14:paraId="52D97D51" w14:textId="77777777" w:rsidTr="00316A7C">
        <w:trPr>
          <w:trHeight w:val="257"/>
        </w:trPr>
        <w:tc>
          <w:tcPr>
            <w:tcW w:w="9604" w:type="dxa"/>
            <w:gridSpan w:val="2"/>
          </w:tcPr>
          <w:p w14:paraId="31D6BB68" w14:textId="77777777" w:rsidR="00447CD5" w:rsidRDefault="00447CD5" w:rsidP="00531FB2"/>
          <w:p w14:paraId="4D642ABD" w14:textId="77777777" w:rsidR="00FF2EDF" w:rsidRDefault="00FF2EDF" w:rsidP="00531FB2"/>
          <w:p w14:paraId="25306B36" w14:textId="77777777" w:rsidR="00FF2EDF" w:rsidRDefault="00FF2EDF" w:rsidP="00531FB2"/>
        </w:tc>
      </w:tr>
      <w:tr w:rsidR="00447CD5" w14:paraId="521DCCCA" w14:textId="77777777" w:rsidTr="00CB482D">
        <w:trPr>
          <w:trHeight w:val="257"/>
        </w:trPr>
        <w:tc>
          <w:tcPr>
            <w:tcW w:w="9604" w:type="dxa"/>
            <w:gridSpan w:val="2"/>
            <w:shd w:val="clear" w:color="auto" w:fill="632E62" w:themeFill="accent1"/>
          </w:tcPr>
          <w:p w14:paraId="728ACE6B" w14:textId="7CF088B3" w:rsidR="00447CD5" w:rsidRPr="00CB482D" w:rsidRDefault="00447CD5" w:rsidP="00531FB2">
            <w:pPr>
              <w:rPr>
                <w:b/>
                <w:bCs/>
                <w:color w:val="FFFFFF" w:themeColor="background1"/>
              </w:rPr>
            </w:pPr>
            <w:r w:rsidRPr="00CB482D">
              <w:rPr>
                <w:b/>
                <w:bCs/>
                <w:color w:val="FFFFFF" w:themeColor="background1"/>
                <w:sz w:val="24"/>
                <w:szCs w:val="24"/>
              </w:rPr>
              <w:t xml:space="preserve">Forældre eller andres indsats med at støtte op om arbejdet med fokusområdet: </w:t>
            </w:r>
          </w:p>
        </w:tc>
      </w:tr>
      <w:tr w:rsidR="00447CD5" w14:paraId="49E87FCB" w14:textId="77777777" w:rsidTr="00316A7C">
        <w:trPr>
          <w:trHeight w:val="257"/>
        </w:trPr>
        <w:tc>
          <w:tcPr>
            <w:tcW w:w="9604" w:type="dxa"/>
            <w:gridSpan w:val="2"/>
          </w:tcPr>
          <w:p w14:paraId="599562B6" w14:textId="77777777" w:rsidR="00447CD5" w:rsidRDefault="00447CD5" w:rsidP="00531FB2"/>
          <w:p w14:paraId="62056B4A" w14:textId="77777777" w:rsidR="00FF2EDF" w:rsidRDefault="00FF2EDF" w:rsidP="00531FB2"/>
          <w:p w14:paraId="15571C61" w14:textId="77777777" w:rsidR="00FF2EDF" w:rsidRDefault="00FF2EDF" w:rsidP="00531FB2"/>
        </w:tc>
      </w:tr>
      <w:tr w:rsidR="00447CD5" w14:paraId="231C3380" w14:textId="77777777" w:rsidTr="00CB482D">
        <w:trPr>
          <w:trHeight w:val="257"/>
        </w:trPr>
        <w:tc>
          <w:tcPr>
            <w:tcW w:w="9604" w:type="dxa"/>
            <w:gridSpan w:val="2"/>
            <w:shd w:val="clear" w:color="auto" w:fill="632E62" w:themeFill="accent1"/>
          </w:tcPr>
          <w:p w14:paraId="0D196AA0" w14:textId="1E9CA0E3" w:rsidR="00447CD5" w:rsidRPr="00FF2EDF" w:rsidRDefault="00447CD5" w:rsidP="00531FB2">
            <w:pPr>
              <w:rPr>
                <w:b/>
                <w:bCs/>
              </w:rPr>
            </w:pPr>
            <w:r w:rsidRPr="00CB482D">
              <w:rPr>
                <w:b/>
                <w:bCs/>
                <w:color w:val="FFFFFF" w:themeColor="background1"/>
                <w:sz w:val="24"/>
                <w:szCs w:val="24"/>
              </w:rPr>
              <w:t xml:space="preserve">Tidshorisont for arbejdet med fokusområdet: </w:t>
            </w:r>
          </w:p>
        </w:tc>
      </w:tr>
      <w:tr w:rsidR="00447CD5" w14:paraId="3ADAB5B6" w14:textId="77777777" w:rsidTr="00316A7C">
        <w:trPr>
          <w:trHeight w:val="257"/>
        </w:trPr>
        <w:tc>
          <w:tcPr>
            <w:tcW w:w="9604" w:type="dxa"/>
            <w:gridSpan w:val="2"/>
          </w:tcPr>
          <w:p w14:paraId="22C8303A" w14:textId="77777777" w:rsidR="00FF2EDF" w:rsidRDefault="00FF2EDF" w:rsidP="00531FB2"/>
          <w:p w14:paraId="2ABB470C" w14:textId="77777777" w:rsidR="00FF2EDF" w:rsidRDefault="00FF2EDF" w:rsidP="00531FB2"/>
          <w:p w14:paraId="2A69E09D" w14:textId="77777777" w:rsidR="00FF2EDF" w:rsidRDefault="00FF2EDF" w:rsidP="00531FB2"/>
        </w:tc>
      </w:tr>
    </w:tbl>
    <w:p w14:paraId="7F6F374D" w14:textId="77777777" w:rsidR="00F77217" w:rsidRDefault="00F77217" w:rsidP="00F77217"/>
    <w:p w14:paraId="00352680" w14:textId="77777777" w:rsidR="00CC35E0" w:rsidRDefault="00CC35E0" w:rsidP="00CC35E0">
      <w:pPr>
        <w:pStyle w:val="Overskrift3"/>
      </w:pPr>
      <w:r>
        <w:t xml:space="preserve">Skabelon til at beskrive elevens status i fagene: </w:t>
      </w:r>
    </w:p>
    <w:p w14:paraId="1212B5D3" w14:textId="77777777" w:rsidR="00CC35E0" w:rsidRDefault="00CC35E0" w:rsidP="00CC35E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48"/>
        <w:gridCol w:w="5356"/>
      </w:tblGrid>
      <w:tr w:rsidR="00CD440E" w14:paraId="19669C01" w14:textId="77777777" w:rsidTr="00CD440E">
        <w:trPr>
          <w:trHeight w:val="257"/>
        </w:trPr>
        <w:tc>
          <w:tcPr>
            <w:tcW w:w="4248" w:type="dxa"/>
            <w:shd w:val="clear" w:color="auto" w:fill="632E62" w:themeFill="accent1"/>
          </w:tcPr>
          <w:p w14:paraId="423BFE64" w14:textId="77777777" w:rsidR="00CD440E" w:rsidRPr="00CB482D" w:rsidRDefault="00CD440E" w:rsidP="00C3431E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B482D">
              <w:rPr>
                <w:b/>
                <w:bCs/>
                <w:color w:val="FFFFFF" w:themeColor="background1"/>
                <w:sz w:val="24"/>
                <w:szCs w:val="24"/>
              </w:rPr>
              <w:t>Fag:</w:t>
            </w:r>
          </w:p>
        </w:tc>
        <w:tc>
          <w:tcPr>
            <w:tcW w:w="5356" w:type="dxa"/>
            <w:shd w:val="clear" w:color="auto" w:fill="632E62" w:themeFill="accent1"/>
          </w:tcPr>
          <w:p w14:paraId="72D61167" w14:textId="3572E747" w:rsidR="00CD440E" w:rsidRPr="00CB482D" w:rsidRDefault="00CD440E" w:rsidP="00C3431E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Forløb:</w:t>
            </w:r>
          </w:p>
        </w:tc>
      </w:tr>
      <w:tr w:rsidR="00CD440E" w14:paraId="6AF38781" w14:textId="77777777" w:rsidTr="00CD440E">
        <w:trPr>
          <w:trHeight w:val="257"/>
        </w:trPr>
        <w:tc>
          <w:tcPr>
            <w:tcW w:w="4248" w:type="dxa"/>
          </w:tcPr>
          <w:p w14:paraId="315389A1" w14:textId="77777777" w:rsidR="00CD440E" w:rsidRDefault="00CD440E" w:rsidP="00C3431E"/>
        </w:tc>
        <w:tc>
          <w:tcPr>
            <w:tcW w:w="5356" w:type="dxa"/>
          </w:tcPr>
          <w:p w14:paraId="0689B03D" w14:textId="77777777" w:rsidR="00CD440E" w:rsidRDefault="00CD440E" w:rsidP="00C3431E"/>
          <w:p w14:paraId="70E3B715" w14:textId="77777777" w:rsidR="00CD440E" w:rsidRDefault="00CD440E" w:rsidP="00C3431E"/>
        </w:tc>
      </w:tr>
      <w:tr w:rsidR="00CC35E0" w14:paraId="3BD12604" w14:textId="77777777" w:rsidTr="00C3431E">
        <w:trPr>
          <w:trHeight w:val="242"/>
        </w:trPr>
        <w:tc>
          <w:tcPr>
            <w:tcW w:w="9604" w:type="dxa"/>
            <w:gridSpan w:val="2"/>
            <w:shd w:val="clear" w:color="auto" w:fill="632E62" w:themeFill="accent1"/>
          </w:tcPr>
          <w:p w14:paraId="1BA248D7" w14:textId="6DC4C1B6" w:rsidR="00CC35E0" w:rsidRPr="003E41DA" w:rsidRDefault="00C02C92" w:rsidP="00C3431E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Faglige </w:t>
            </w:r>
            <w:r w:rsidR="00CC35E0" w:rsidRPr="003E41DA">
              <w:rPr>
                <w:b/>
                <w:bCs/>
                <w:color w:val="FFFFFF" w:themeColor="background1"/>
                <w:sz w:val="24"/>
                <w:szCs w:val="24"/>
              </w:rPr>
              <w:t xml:space="preserve">mål for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forløbet</w:t>
            </w:r>
            <w:r w:rsidR="00CC35E0">
              <w:rPr>
                <w:b/>
                <w:bCs/>
                <w:color w:val="FFFFFF" w:themeColor="background1"/>
                <w:sz w:val="24"/>
                <w:szCs w:val="24"/>
              </w:rPr>
              <w:t xml:space="preserve">: </w:t>
            </w:r>
          </w:p>
        </w:tc>
      </w:tr>
      <w:tr w:rsidR="00CC35E0" w14:paraId="2895331E" w14:textId="77777777" w:rsidTr="00C3431E">
        <w:trPr>
          <w:trHeight w:val="257"/>
        </w:trPr>
        <w:tc>
          <w:tcPr>
            <w:tcW w:w="9604" w:type="dxa"/>
            <w:gridSpan w:val="2"/>
          </w:tcPr>
          <w:p w14:paraId="61AC2CFC" w14:textId="77777777" w:rsidR="00CC35E0" w:rsidRDefault="00CC35E0" w:rsidP="00C3431E"/>
          <w:p w14:paraId="2546AEF8" w14:textId="77777777" w:rsidR="00CC35E0" w:rsidRDefault="00CC35E0" w:rsidP="00C3431E"/>
          <w:p w14:paraId="23B31765" w14:textId="77777777" w:rsidR="00CC35E0" w:rsidRDefault="00CC35E0" w:rsidP="00C3431E"/>
        </w:tc>
      </w:tr>
      <w:tr w:rsidR="00CC35E0" w14:paraId="1180A7CC" w14:textId="77777777" w:rsidTr="00C3431E">
        <w:trPr>
          <w:trHeight w:val="257"/>
        </w:trPr>
        <w:tc>
          <w:tcPr>
            <w:tcW w:w="9604" w:type="dxa"/>
            <w:gridSpan w:val="2"/>
            <w:shd w:val="clear" w:color="auto" w:fill="632E62" w:themeFill="accent1"/>
          </w:tcPr>
          <w:p w14:paraId="7ED6CCED" w14:textId="3AF5E8E6" w:rsidR="00CC35E0" w:rsidRPr="00CB482D" w:rsidRDefault="00CC35E0" w:rsidP="00C3431E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Elevens arbejdsindsats i f</w:t>
            </w:r>
            <w:r w:rsidR="00C02C92">
              <w:rPr>
                <w:b/>
                <w:bCs/>
                <w:color w:val="FFFFFF" w:themeColor="background1"/>
                <w:sz w:val="24"/>
                <w:szCs w:val="24"/>
              </w:rPr>
              <w:t>orløbet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: </w:t>
            </w:r>
            <w:r w:rsidRPr="00CB482D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CC35E0" w14:paraId="1E794346" w14:textId="77777777" w:rsidTr="00C3431E">
        <w:trPr>
          <w:trHeight w:val="257"/>
        </w:trPr>
        <w:tc>
          <w:tcPr>
            <w:tcW w:w="9604" w:type="dxa"/>
            <w:gridSpan w:val="2"/>
            <w:shd w:val="clear" w:color="auto" w:fill="FFFFFF" w:themeFill="background1"/>
          </w:tcPr>
          <w:p w14:paraId="0FB1EECA" w14:textId="77777777" w:rsidR="00CC35E0" w:rsidRDefault="00CC35E0" w:rsidP="00C3431E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38227F45" w14:textId="77777777" w:rsidR="00CC35E0" w:rsidRPr="00CB482D" w:rsidRDefault="00CC35E0" w:rsidP="00C3431E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C35E0" w14:paraId="5711E24D" w14:textId="77777777" w:rsidTr="00C3431E">
        <w:trPr>
          <w:trHeight w:val="257"/>
        </w:trPr>
        <w:tc>
          <w:tcPr>
            <w:tcW w:w="9604" w:type="dxa"/>
            <w:gridSpan w:val="2"/>
            <w:shd w:val="clear" w:color="auto" w:fill="632E62" w:themeFill="accent1"/>
          </w:tcPr>
          <w:p w14:paraId="2D1699AA" w14:textId="0ECFDE3F" w:rsidR="00CC35E0" w:rsidRPr="00CB482D" w:rsidRDefault="00CC35E0" w:rsidP="00C3431E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Elevens styrker/kompetencer i f</w:t>
            </w:r>
            <w:r w:rsidR="00C02C92">
              <w:rPr>
                <w:b/>
                <w:bCs/>
                <w:color w:val="FFFFFF" w:themeColor="background1"/>
                <w:sz w:val="24"/>
                <w:szCs w:val="24"/>
              </w:rPr>
              <w:t>orløbet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CC35E0" w14:paraId="7562179C" w14:textId="77777777" w:rsidTr="00C3431E">
        <w:trPr>
          <w:trHeight w:val="257"/>
        </w:trPr>
        <w:tc>
          <w:tcPr>
            <w:tcW w:w="9604" w:type="dxa"/>
            <w:gridSpan w:val="2"/>
          </w:tcPr>
          <w:p w14:paraId="6423921E" w14:textId="77777777" w:rsidR="00CC35E0" w:rsidRDefault="00CC35E0" w:rsidP="00C3431E"/>
          <w:p w14:paraId="43A96330" w14:textId="77777777" w:rsidR="00CC35E0" w:rsidRDefault="00CC35E0" w:rsidP="00C3431E"/>
          <w:p w14:paraId="544EFD8E" w14:textId="77777777" w:rsidR="00CC35E0" w:rsidRDefault="00CC35E0" w:rsidP="00C3431E"/>
        </w:tc>
      </w:tr>
      <w:tr w:rsidR="00CC35E0" w14:paraId="1A3D025D" w14:textId="77777777" w:rsidTr="00C3431E">
        <w:trPr>
          <w:trHeight w:val="257"/>
        </w:trPr>
        <w:tc>
          <w:tcPr>
            <w:tcW w:w="9604" w:type="dxa"/>
            <w:gridSpan w:val="2"/>
            <w:shd w:val="clear" w:color="auto" w:fill="632E62" w:themeFill="accent1"/>
          </w:tcPr>
          <w:p w14:paraId="4F30B282" w14:textId="52F712C4" w:rsidR="00CC35E0" w:rsidRPr="00FF2EDF" w:rsidRDefault="00CC35E0" w:rsidP="00C3431E">
            <w:pPr>
              <w:rPr>
                <w:b/>
                <w:bCs/>
              </w:rPr>
            </w:pPr>
            <w:r w:rsidRPr="003A2BE5">
              <w:rPr>
                <w:b/>
                <w:bCs/>
                <w:color w:val="FFFFFF" w:themeColor="background1"/>
                <w:sz w:val="24"/>
                <w:szCs w:val="24"/>
              </w:rPr>
              <w:t>Elevens udfordringer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/udviklingsområder</w:t>
            </w:r>
            <w:r w:rsidRPr="003A2BE5">
              <w:rPr>
                <w:b/>
                <w:bCs/>
                <w:color w:val="FFFFFF" w:themeColor="background1"/>
                <w:sz w:val="24"/>
                <w:szCs w:val="24"/>
              </w:rPr>
              <w:t xml:space="preserve"> i f</w:t>
            </w:r>
            <w:r w:rsidR="00C02C92">
              <w:rPr>
                <w:b/>
                <w:bCs/>
                <w:color w:val="FFFFFF" w:themeColor="background1"/>
                <w:sz w:val="24"/>
                <w:szCs w:val="24"/>
              </w:rPr>
              <w:t>orløbet</w:t>
            </w:r>
            <w:r w:rsidRPr="003A2BE5">
              <w:rPr>
                <w:b/>
                <w:bCs/>
                <w:color w:val="FFFFFF" w:themeColor="background1"/>
                <w:sz w:val="24"/>
                <w:szCs w:val="24"/>
              </w:rPr>
              <w:t xml:space="preserve">: </w:t>
            </w:r>
          </w:p>
        </w:tc>
      </w:tr>
      <w:tr w:rsidR="00CC35E0" w14:paraId="134613A1" w14:textId="77777777" w:rsidTr="00C3431E">
        <w:trPr>
          <w:trHeight w:val="257"/>
        </w:trPr>
        <w:tc>
          <w:tcPr>
            <w:tcW w:w="9604" w:type="dxa"/>
            <w:gridSpan w:val="2"/>
          </w:tcPr>
          <w:p w14:paraId="31907B29" w14:textId="77777777" w:rsidR="00CC35E0" w:rsidRDefault="00CC35E0" w:rsidP="00C3431E"/>
          <w:p w14:paraId="0ED1916A" w14:textId="77777777" w:rsidR="00CC35E0" w:rsidRDefault="00CC35E0" w:rsidP="00C3431E"/>
          <w:p w14:paraId="3D0566D0" w14:textId="77777777" w:rsidR="00CC35E0" w:rsidRDefault="00CC35E0" w:rsidP="00C3431E"/>
        </w:tc>
      </w:tr>
    </w:tbl>
    <w:p w14:paraId="39EC41B6" w14:textId="569F5CC8" w:rsidR="00F77217" w:rsidRDefault="00F77217" w:rsidP="00F77217">
      <w:pPr>
        <w:pStyle w:val="Overskrift3"/>
      </w:pPr>
      <w:r>
        <w:lastRenderedPageBreak/>
        <w:t>Skabelon til at beskrive arbejde</w:t>
      </w:r>
      <w:r w:rsidR="003034D8">
        <w:t>t</w:t>
      </w:r>
      <w:r>
        <w:t xml:space="preserve"> med elever i 7.-10. klasses videre vej efter Basen:</w:t>
      </w:r>
    </w:p>
    <w:p w14:paraId="4A42217A" w14:textId="77777777" w:rsidR="0059304F" w:rsidRDefault="0059304F" w:rsidP="00531FB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04"/>
      </w:tblGrid>
      <w:tr w:rsidR="00F77217" w14:paraId="7A66E551" w14:textId="77777777" w:rsidTr="00C3431E">
        <w:trPr>
          <w:trHeight w:val="242"/>
        </w:trPr>
        <w:tc>
          <w:tcPr>
            <w:tcW w:w="9604" w:type="dxa"/>
            <w:shd w:val="clear" w:color="auto" w:fill="632E62" w:themeFill="accent1"/>
          </w:tcPr>
          <w:p w14:paraId="29714B6A" w14:textId="55F842BC" w:rsidR="00F77217" w:rsidRPr="00FF2EDF" w:rsidRDefault="00F77217" w:rsidP="00C3431E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Elevens ønsker til videre uddannelse:</w:t>
            </w:r>
          </w:p>
        </w:tc>
      </w:tr>
      <w:tr w:rsidR="00F77217" w14:paraId="5070FADF" w14:textId="77777777" w:rsidTr="00C3431E">
        <w:trPr>
          <w:trHeight w:val="257"/>
        </w:trPr>
        <w:tc>
          <w:tcPr>
            <w:tcW w:w="9604" w:type="dxa"/>
          </w:tcPr>
          <w:p w14:paraId="58783D06" w14:textId="77777777" w:rsidR="00F77217" w:rsidRDefault="00F77217" w:rsidP="00C3431E"/>
          <w:p w14:paraId="17C9FEE7" w14:textId="77777777" w:rsidR="00F77217" w:rsidRDefault="00F77217" w:rsidP="00C3431E"/>
          <w:p w14:paraId="3B4490BA" w14:textId="77777777" w:rsidR="00F77217" w:rsidRDefault="00F77217" w:rsidP="00C3431E"/>
        </w:tc>
      </w:tr>
      <w:tr w:rsidR="00F77217" w14:paraId="73823686" w14:textId="77777777" w:rsidTr="00C3431E">
        <w:trPr>
          <w:trHeight w:val="257"/>
        </w:trPr>
        <w:tc>
          <w:tcPr>
            <w:tcW w:w="9604" w:type="dxa"/>
            <w:shd w:val="clear" w:color="auto" w:fill="632E62" w:themeFill="accent1"/>
          </w:tcPr>
          <w:p w14:paraId="19552BE9" w14:textId="7A819D2B" w:rsidR="006674E2" w:rsidRPr="006674E2" w:rsidRDefault="00F77217" w:rsidP="006674E2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674E2">
              <w:rPr>
                <w:b/>
                <w:bCs/>
                <w:color w:val="FFFFFF" w:themeColor="background1"/>
                <w:sz w:val="24"/>
                <w:szCs w:val="24"/>
              </w:rPr>
              <w:t>Elevens udviklingspunkter</w:t>
            </w:r>
            <w:r w:rsidR="006674E2" w:rsidRPr="006674E2">
              <w:rPr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F77217" w14:paraId="04E27978" w14:textId="77777777" w:rsidTr="00C3431E">
        <w:trPr>
          <w:trHeight w:val="257"/>
        </w:trPr>
        <w:tc>
          <w:tcPr>
            <w:tcW w:w="9604" w:type="dxa"/>
          </w:tcPr>
          <w:p w14:paraId="7B2306FB" w14:textId="77777777" w:rsidR="00F77217" w:rsidRDefault="00F77217" w:rsidP="00C3431E"/>
          <w:p w14:paraId="672347BA" w14:textId="77777777" w:rsidR="006674E2" w:rsidRDefault="006674E2" w:rsidP="00C3431E"/>
          <w:p w14:paraId="09CFD31B" w14:textId="77777777" w:rsidR="00F77217" w:rsidRDefault="00F77217" w:rsidP="00C3431E"/>
        </w:tc>
      </w:tr>
      <w:tr w:rsidR="00F77217" w14:paraId="54FBA533" w14:textId="77777777" w:rsidTr="00C3431E">
        <w:trPr>
          <w:trHeight w:val="257"/>
        </w:trPr>
        <w:tc>
          <w:tcPr>
            <w:tcW w:w="9604" w:type="dxa"/>
            <w:shd w:val="clear" w:color="auto" w:fill="632E62" w:themeFill="accent1"/>
          </w:tcPr>
          <w:p w14:paraId="7F5AAF15" w14:textId="3D81718C" w:rsidR="00F77217" w:rsidRPr="00FF2EDF" w:rsidRDefault="00F77217" w:rsidP="00C3431E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Vejledningsindsatser: </w:t>
            </w:r>
          </w:p>
        </w:tc>
      </w:tr>
      <w:tr w:rsidR="00F77217" w14:paraId="09E0DC15" w14:textId="77777777" w:rsidTr="00C3431E">
        <w:trPr>
          <w:trHeight w:val="257"/>
        </w:trPr>
        <w:tc>
          <w:tcPr>
            <w:tcW w:w="9604" w:type="dxa"/>
          </w:tcPr>
          <w:p w14:paraId="1ACB6DA2" w14:textId="77777777" w:rsidR="00F77217" w:rsidRDefault="00F77217" w:rsidP="00C3431E"/>
          <w:p w14:paraId="09399488" w14:textId="77777777" w:rsidR="00F77217" w:rsidRDefault="00F77217" w:rsidP="00C3431E"/>
          <w:p w14:paraId="0103CD1F" w14:textId="77777777" w:rsidR="00F77217" w:rsidRDefault="00F77217" w:rsidP="00C3431E"/>
        </w:tc>
      </w:tr>
      <w:tr w:rsidR="00F77217" w14:paraId="5663626B" w14:textId="77777777" w:rsidTr="00F77217">
        <w:trPr>
          <w:trHeight w:val="257"/>
        </w:trPr>
        <w:tc>
          <w:tcPr>
            <w:tcW w:w="9604" w:type="dxa"/>
            <w:shd w:val="clear" w:color="auto" w:fill="632E62" w:themeFill="accent1"/>
          </w:tcPr>
          <w:p w14:paraId="26B0596D" w14:textId="3CB0172C" w:rsidR="00F77217" w:rsidRPr="00F77217" w:rsidRDefault="00F77217" w:rsidP="00C3431E">
            <w:pPr>
              <w:rPr>
                <w:b/>
                <w:bCs/>
                <w:color w:val="FFFFFF" w:themeColor="background1"/>
              </w:rPr>
            </w:pPr>
            <w:r w:rsidRPr="00F77217">
              <w:rPr>
                <w:b/>
                <w:bCs/>
                <w:color w:val="FFFFFF" w:themeColor="background1"/>
                <w:sz w:val="24"/>
                <w:szCs w:val="24"/>
              </w:rPr>
              <w:t xml:space="preserve">Brobygning, virksomhedsbesøg, praktik og lignende: </w:t>
            </w:r>
          </w:p>
        </w:tc>
      </w:tr>
      <w:tr w:rsidR="00F77217" w14:paraId="549015BB" w14:textId="77777777" w:rsidTr="00C3431E">
        <w:trPr>
          <w:trHeight w:val="257"/>
        </w:trPr>
        <w:tc>
          <w:tcPr>
            <w:tcW w:w="9604" w:type="dxa"/>
          </w:tcPr>
          <w:p w14:paraId="0063CAD7" w14:textId="77777777" w:rsidR="00F77217" w:rsidRDefault="00F77217" w:rsidP="00C3431E"/>
          <w:p w14:paraId="56C953AE" w14:textId="77777777" w:rsidR="00F77217" w:rsidRDefault="00F77217" w:rsidP="00C3431E"/>
          <w:p w14:paraId="116E6E74" w14:textId="77777777" w:rsidR="00F77217" w:rsidRDefault="00F77217" w:rsidP="00C3431E"/>
        </w:tc>
      </w:tr>
      <w:tr w:rsidR="00131DA4" w14:paraId="6F6B31B2" w14:textId="77777777" w:rsidTr="00131DA4">
        <w:trPr>
          <w:trHeight w:val="257"/>
        </w:trPr>
        <w:tc>
          <w:tcPr>
            <w:tcW w:w="9604" w:type="dxa"/>
            <w:shd w:val="clear" w:color="auto" w:fill="632E62" w:themeFill="accent1"/>
          </w:tcPr>
          <w:p w14:paraId="018F3EDC" w14:textId="52CBB954" w:rsidR="00131DA4" w:rsidRPr="00131DA4" w:rsidRDefault="00131DA4" w:rsidP="00C3431E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131DA4">
              <w:rPr>
                <w:b/>
                <w:bCs/>
                <w:color w:val="FFFFFF" w:themeColor="background1"/>
                <w:sz w:val="24"/>
                <w:szCs w:val="24"/>
              </w:rPr>
              <w:t>rbejde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t</w:t>
            </w:r>
            <w:r w:rsidRPr="00131DA4">
              <w:rPr>
                <w:b/>
                <w:bCs/>
                <w:color w:val="FFFFFF" w:themeColor="background1"/>
                <w:sz w:val="24"/>
                <w:szCs w:val="24"/>
              </w:rPr>
              <w:t xml:space="preserve"> med at klargøre eleven til videre uddannelse: </w:t>
            </w:r>
          </w:p>
        </w:tc>
      </w:tr>
      <w:tr w:rsidR="00131DA4" w14:paraId="4FDACF90" w14:textId="77777777" w:rsidTr="00C3431E">
        <w:trPr>
          <w:trHeight w:val="257"/>
        </w:trPr>
        <w:tc>
          <w:tcPr>
            <w:tcW w:w="9604" w:type="dxa"/>
          </w:tcPr>
          <w:p w14:paraId="4E0BF091" w14:textId="77777777" w:rsidR="00131DA4" w:rsidRDefault="00131DA4" w:rsidP="00C3431E"/>
          <w:p w14:paraId="3E745477" w14:textId="77777777" w:rsidR="00CF07E1" w:rsidRDefault="00CF07E1" w:rsidP="00C3431E"/>
          <w:p w14:paraId="06AA5711" w14:textId="77777777" w:rsidR="00131DA4" w:rsidRDefault="00131DA4" w:rsidP="00C3431E"/>
        </w:tc>
      </w:tr>
    </w:tbl>
    <w:p w14:paraId="2EC65E48" w14:textId="77777777" w:rsidR="003034D8" w:rsidRPr="00531FB2" w:rsidRDefault="003034D8" w:rsidP="00531FB2"/>
    <w:sectPr w:rsidR="003034D8" w:rsidRPr="00531FB2" w:rsidSect="005B52C7">
      <w:pgSz w:w="11906" w:h="16838"/>
      <w:pgMar w:top="1135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331B"/>
    <w:multiLevelType w:val="multilevel"/>
    <w:tmpl w:val="9EA8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2D6AF5"/>
    <w:multiLevelType w:val="multilevel"/>
    <w:tmpl w:val="31C01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1710E7"/>
    <w:multiLevelType w:val="hybridMultilevel"/>
    <w:tmpl w:val="83CEF398"/>
    <w:lvl w:ilvl="0" w:tplc="3146A86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320369">
    <w:abstractNumId w:val="1"/>
  </w:num>
  <w:num w:numId="2" w16cid:durableId="622462014">
    <w:abstractNumId w:val="0"/>
  </w:num>
  <w:num w:numId="3" w16cid:durableId="1697925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B2"/>
    <w:rsid w:val="00065D1F"/>
    <w:rsid w:val="000C261D"/>
    <w:rsid w:val="00122FF6"/>
    <w:rsid w:val="00131DA4"/>
    <w:rsid w:val="001409D2"/>
    <w:rsid w:val="00144978"/>
    <w:rsid w:val="00180FA9"/>
    <w:rsid w:val="001829A0"/>
    <w:rsid w:val="001952F0"/>
    <w:rsid w:val="002855D2"/>
    <w:rsid w:val="00297794"/>
    <w:rsid w:val="003034D8"/>
    <w:rsid w:val="003035AE"/>
    <w:rsid w:val="00316A7C"/>
    <w:rsid w:val="00334310"/>
    <w:rsid w:val="003948FA"/>
    <w:rsid w:val="00395582"/>
    <w:rsid w:val="003A2BE5"/>
    <w:rsid w:val="003E41DA"/>
    <w:rsid w:val="00417FF1"/>
    <w:rsid w:val="00426C87"/>
    <w:rsid w:val="00447CD5"/>
    <w:rsid w:val="004A2E5B"/>
    <w:rsid w:val="004C15BF"/>
    <w:rsid w:val="00500000"/>
    <w:rsid w:val="00507CC0"/>
    <w:rsid w:val="005312C6"/>
    <w:rsid w:val="00531FB2"/>
    <w:rsid w:val="0059304F"/>
    <w:rsid w:val="005B19B9"/>
    <w:rsid w:val="005B52C7"/>
    <w:rsid w:val="0063331F"/>
    <w:rsid w:val="006674E2"/>
    <w:rsid w:val="006819C3"/>
    <w:rsid w:val="006B621A"/>
    <w:rsid w:val="00787C27"/>
    <w:rsid w:val="0086032E"/>
    <w:rsid w:val="008620C1"/>
    <w:rsid w:val="00880D1E"/>
    <w:rsid w:val="008E273E"/>
    <w:rsid w:val="00A00A7A"/>
    <w:rsid w:val="00A27C7E"/>
    <w:rsid w:val="00A732EB"/>
    <w:rsid w:val="00AB6DB1"/>
    <w:rsid w:val="00AE789A"/>
    <w:rsid w:val="00B0662D"/>
    <w:rsid w:val="00B2317E"/>
    <w:rsid w:val="00B40FAE"/>
    <w:rsid w:val="00B53060"/>
    <w:rsid w:val="00BE73C3"/>
    <w:rsid w:val="00C02C92"/>
    <w:rsid w:val="00C04A74"/>
    <w:rsid w:val="00C24D71"/>
    <w:rsid w:val="00CB482D"/>
    <w:rsid w:val="00CC35E0"/>
    <w:rsid w:val="00CC50D5"/>
    <w:rsid w:val="00CD440E"/>
    <w:rsid w:val="00CE6AE0"/>
    <w:rsid w:val="00CF07E1"/>
    <w:rsid w:val="00CF404C"/>
    <w:rsid w:val="00D61F9E"/>
    <w:rsid w:val="00DC5280"/>
    <w:rsid w:val="00F00EF2"/>
    <w:rsid w:val="00F05DDB"/>
    <w:rsid w:val="00F77217"/>
    <w:rsid w:val="00F96BAA"/>
    <w:rsid w:val="00FB47B3"/>
    <w:rsid w:val="00FF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52C9"/>
  <w15:docId w15:val="{125152F9-8A75-48A3-A3D0-0AFCD11F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da-D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D1F"/>
  </w:style>
  <w:style w:type="paragraph" w:styleId="Overskrift1">
    <w:name w:val="heading 1"/>
    <w:basedOn w:val="Normal"/>
    <w:next w:val="Normal"/>
    <w:link w:val="Overskrift1Tegn"/>
    <w:uiPriority w:val="9"/>
    <w:qFormat/>
    <w:rsid w:val="00065D1F"/>
    <w:pPr>
      <w:pBdr>
        <w:top w:val="single" w:sz="24" w:space="0" w:color="632E62" w:themeColor="accent1"/>
        <w:left w:val="single" w:sz="24" w:space="0" w:color="632E62" w:themeColor="accent1"/>
        <w:bottom w:val="single" w:sz="24" w:space="0" w:color="632E62" w:themeColor="accent1"/>
        <w:right w:val="single" w:sz="24" w:space="0" w:color="632E62" w:themeColor="accent1"/>
      </w:pBdr>
      <w:shd w:val="clear" w:color="auto" w:fill="632E6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65D1F"/>
    <w:pPr>
      <w:pBdr>
        <w:top w:val="single" w:sz="24" w:space="0" w:color="E8CDE7" w:themeColor="accent1" w:themeTint="33"/>
        <w:left w:val="single" w:sz="24" w:space="0" w:color="E8CDE7" w:themeColor="accent1" w:themeTint="33"/>
        <w:bottom w:val="single" w:sz="24" w:space="0" w:color="E8CDE7" w:themeColor="accent1" w:themeTint="33"/>
        <w:right w:val="single" w:sz="24" w:space="0" w:color="E8CDE7" w:themeColor="accent1" w:themeTint="33"/>
      </w:pBdr>
      <w:shd w:val="clear" w:color="auto" w:fill="E8CDE7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65D1F"/>
    <w:pPr>
      <w:pBdr>
        <w:top w:val="single" w:sz="6" w:space="2" w:color="632E62" w:themeColor="accent1"/>
      </w:pBdr>
      <w:spacing w:before="300" w:after="0"/>
      <w:outlineLvl w:val="2"/>
    </w:pPr>
    <w:rPr>
      <w:caps/>
      <w:color w:val="311730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65D1F"/>
    <w:pPr>
      <w:pBdr>
        <w:top w:val="dotted" w:sz="6" w:space="2" w:color="632E62" w:themeColor="accent1"/>
      </w:pBdr>
      <w:spacing w:before="200" w:after="0"/>
      <w:outlineLvl w:val="3"/>
    </w:pPr>
    <w:rPr>
      <w:caps/>
      <w:color w:val="492249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065D1F"/>
    <w:pPr>
      <w:pBdr>
        <w:bottom w:val="single" w:sz="6" w:space="1" w:color="632E62" w:themeColor="accent1"/>
      </w:pBdr>
      <w:spacing w:before="200" w:after="0"/>
      <w:outlineLvl w:val="4"/>
    </w:pPr>
    <w:rPr>
      <w:caps/>
      <w:color w:val="492249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65D1F"/>
    <w:pPr>
      <w:pBdr>
        <w:bottom w:val="dotted" w:sz="6" w:space="1" w:color="632E62" w:themeColor="accent1"/>
      </w:pBdr>
      <w:spacing w:before="200" w:after="0"/>
      <w:outlineLvl w:val="5"/>
    </w:pPr>
    <w:rPr>
      <w:caps/>
      <w:color w:val="492249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65D1F"/>
    <w:pPr>
      <w:spacing w:before="200" w:after="0"/>
      <w:outlineLvl w:val="6"/>
    </w:pPr>
    <w:rPr>
      <w:caps/>
      <w:color w:val="492249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65D1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65D1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65D1F"/>
    <w:rPr>
      <w:caps/>
      <w:color w:val="FFFFFF" w:themeColor="background1"/>
      <w:spacing w:val="15"/>
      <w:sz w:val="22"/>
      <w:szCs w:val="22"/>
      <w:shd w:val="clear" w:color="auto" w:fill="632E62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65D1F"/>
    <w:rPr>
      <w:caps/>
      <w:spacing w:val="15"/>
      <w:shd w:val="clear" w:color="auto" w:fill="E8CDE7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65D1F"/>
    <w:rPr>
      <w:caps/>
      <w:color w:val="311730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65D1F"/>
    <w:rPr>
      <w:caps/>
      <w:color w:val="492249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065D1F"/>
    <w:rPr>
      <w:caps/>
      <w:color w:val="492249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65D1F"/>
    <w:rPr>
      <w:caps/>
      <w:color w:val="492249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65D1F"/>
    <w:rPr>
      <w:caps/>
      <w:color w:val="492249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65D1F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65D1F"/>
    <w:rPr>
      <w:i/>
      <w:iCs/>
      <w:caps/>
      <w:spacing w:val="10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065D1F"/>
    <w:pPr>
      <w:spacing w:before="0" w:after="0"/>
    </w:pPr>
    <w:rPr>
      <w:rFonts w:asciiTheme="majorHAnsi" w:eastAsiaTheme="majorEastAsia" w:hAnsiTheme="majorHAnsi" w:cstheme="majorBidi"/>
      <w:caps/>
      <w:color w:val="632E62" w:themeColor="accent1"/>
      <w:spacing w:val="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65D1F"/>
    <w:rPr>
      <w:rFonts w:asciiTheme="majorHAnsi" w:eastAsiaTheme="majorEastAsia" w:hAnsiTheme="majorHAnsi" w:cstheme="majorBidi"/>
      <w:caps/>
      <w:color w:val="632E62" w:themeColor="accent1"/>
      <w:spacing w:val="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65D1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65D1F"/>
    <w:rPr>
      <w:caps/>
      <w:color w:val="595959" w:themeColor="text1" w:themeTint="A6"/>
      <w:spacing w:val="10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qFormat/>
    <w:rsid w:val="00065D1F"/>
    <w:rPr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065D1F"/>
    <w:rPr>
      <w:i/>
      <w:iCs/>
      <w:sz w:val="24"/>
      <w:szCs w:val="24"/>
    </w:rPr>
  </w:style>
  <w:style w:type="paragraph" w:styleId="Listeafsnit">
    <w:name w:val="List Paragraph"/>
    <w:basedOn w:val="Normal"/>
    <w:uiPriority w:val="34"/>
    <w:qFormat/>
    <w:rsid w:val="00531FB2"/>
    <w:pPr>
      <w:ind w:left="720"/>
      <w:contextualSpacing/>
    </w:pPr>
  </w:style>
  <w:style w:type="character" w:styleId="Kraftigfremhvning">
    <w:name w:val="Intense Emphasis"/>
    <w:uiPriority w:val="21"/>
    <w:qFormat/>
    <w:rsid w:val="00065D1F"/>
    <w:rPr>
      <w:b/>
      <w:bCs/>
      <w:caps/>
      <w:color w:val="311730" w:themeColor="accent1" w:themeShade="7F"/>
      <w:spacing w:val="1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65D1F"/>
    <w:pPr>
      <w:spacing w:before="240" w:after="240" w:line="240" w:lineRule="auto"/>
      <w:ind w:left="1080" w:right="1080"/>
      <w:jc w:val="center"/>
    </w:pPr>
    <w:rPr>
      <w:color w:val="632E62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65D1F"/>
    <w:rPr>
      <w:color w:val="632E62" w:themeColor="accent1"/>
      <w:sz w:val="24"/>
      <w:szCs w:val="24"/>
    </w:rPr>
  </w:style>
  <w:style w:type="character" w:styleId="Kraftighenvisning">
    <w:name w:val="Intense Reference"/>
    <w:uiPriority w:val="32"/>
    <w:qFormat/>
    <w:rsid w:val="00065D1F"/>
    <w:rPr>
      <w:b/>
      <w:bCs/>
      <w:i/>
      <w:iCs/>
      <w:caps/>
      <w:color w:val="632E62" w:themeColor="accent1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065D1F"/>
    <w:rPr>
      <w:b/>
      <w:bCs/>
      <w:color w:val="492249" w:themeColor="accent1" w:themeShade="BF"/>
      <w:sz w:val="16"/>
      <w:szCs w:val="16"/>
    </w:rPr>
  </w:style>
  <w:style w:type="character" w:styleId="Strk">
    <w:name w:val="Strong"/>
    <w:uiPriority w:val="22"/>
    <w:qFormat/>
    <w:rsid w:val="00065D1F"/>
    <w:rPr>
      <w:b/>
      <w:bCs/>
    </w:rPr>
  </w:style>
  <w:style w:type="character" w:styleId="Fremhv">
    <w:name w:val="Emphasis"/>
    <w:uiPriority w:val="20"/>
    <w:qFormat/>
    <w:rsid w:val="00065D1F"/>
    <w:rPr>
      <w:caps/>
      <w:color w:val="311730" w:themeColor="accent1" w:themeShade="7F"/>
      <w:spacing w:val="5"/>
    </w:rPr>
  </w:style>
  <w:style w:type="paragraph" w:styleId="Ingenafstand">
    <w:name w:val="No Spacing"/>
    <w:uiPriority w:val="1"/>
    <w:qFormat/>
    <w:rsid w:val="00065D1F"/>
    <w:pPr>
      <w:spacing w:after="0" w:line="240" w:lineRule="auto"/>
    </w:pPr>
  </w:style>
  <w:style w:type="character" w:styleId="Svagfremhvning">
    <w:name w:val="Subtle Emphasis"/>
    <w:uiPriority w:val="19"/>
    <w:qFormat/>
    <w:rsid w:val="00065D1F"/>
    <w:rPr>
      <w:i/>
      <w:iCs/>
      <w:color w:val="311730" w:themeColor="accent1" w:themeShade="7F"/>
    </w:rPr>
  </w:style>
  <w:style w:type="character" w:styleId="Svaghenvisning">
    <w:name w:val="Subtle Reference"/>
    <w:uiPriority w:val="31"/>
    <w:qFormat/>
    <w:rsid w:val="00065D1F"/>
    <w:rPr>
      <w:b/>
      <w:bCs/>
      <w:color w:val="632E62" w:themeColor="accent1"/>
    </w:rPr>
  </w:style>
  <w:style w:type="character" w:styleId="Bogenstitel">
    <w:name w:val="Book Title"/>
    <w:uiPriority w:val="33"/>
    <w:qFormat/>
    <w:rsid w:val="00065D1F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65D1F"/>
    <w:pPr>
      <w:outlineLvl w:val="9"/>
    </w:pPr>
  </w:style>
  <w:style w:type="table" w:styleId="Tabel-Gitter">
    <w:name w:val="Table Grid"/>
    <w:basedOn w:val="Tabel-Normal"/>
    <w:uiPriority w:val="39"/>
    <w:rsid w:val="00447CD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Brugerdefineret 1">
      <a:dk1>
        <a:sysClr val="windowText" lastClr="000000"/>
      </a:dk1>
      <a:lt1>
        <a:sysClr val="window" lastClr="FFFFFF"/>
      </a:lt1>
      <a:dk2>
        <a:srgbClr val="632E62"/>
      </a:dk2>
      <a:lt2>
        <a:srgbClr val="B969B8"/>
      </a:lt2>
      <a:accent1>
        <a:srgbClr val="632E62"/>
      </a:accent1>
      <a:accent2>
        <a:srgbClr val="B969B8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Niemeier</dc:creator>
  <cp:keywords/>
  <dc:description/>
  <cp:lastModifiedBy>Philip Dysted Frank</cp:lastModifiedBy>
  <cp:revision>2</cp:revision>
  <dcterms:created xsi:type="dcterms:W3CDTF">2024-09-16T07:38:00Z</dcterms:created>
  <dcterms:modified xsi:type="dcterms:W3CDTF">2024-09-16T07:38:00Z</dcterms:modified>
</cp:coreProperties>
</file>